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A8E91" w14:textId="77777777" w:rsidR="00FB4CDA" w:rsidRPr="003A7493" w:rsidRDefault="00091715" w:rsidP="00FB4CDA">
      <w:pPr>
        <w:pStyle w:val="Heading2"/>
        <w:tabs>
          <w:tab w:val="left" w:pos="450"/>
        </w:tabs>
        <w:jc w:val="center"/>
        <w:rPr>
          <w:rStyle w:val="Strong"/>
          <w:i w:val="0"/>
          <w:iCs w:val="0"/>
          <w:sz w:val="22"/>
          <w:szCs w:val="22"/>
        </w:rPr>
      </w:pPr>
      <w:r w:rsidRPr="003A7493">
        <w:rPr>
          <w:b w:val="0"/>
          <w:bCs w:val="0"/>
          <w:i w:val="0"/>
          <w:iCs w:val="0"/>
          <w:noProof/>
          <w:sz w:val="22"/>
          <w:szCs w:val="22"/>
        </w:rPr>
        <w:drawing>
          <wp:anchor distT="0" distB="0" distL="114300" distR="114300" simplePos="0" relativeHeight="251657728" behindDoc="0" locked="0" layoutInCell="1" allowOverlap="1" wp14:anchorId="14D3E843" wp14:editId="20820093">
            <wp:simplePos x="0" y="0"/>
            <wp:positionH relativeFrom="column">
              <wp:posOffset>-563880</wp:posOffset>
            </wp:positionH>
            <wp:positionV relativeFrom="paragraph">
              <wp:posOffset>-612140</wp:posOffset>
            </wp:positionV>
            <wp:extent cx="2247900" cy="762000"/>
            <wp:effectExtent l="19050" t="0" r="0" b="0"/>
            <wp:wrapSquare wrapText="bothSides"/>
            <wp:docPr id="3" name="Picture 2" descr="syllabi2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yllabi2color"/>
                    <pic:cNvPicPr>
                      <a:picLocks noChangeAspect="1" noChangeArrowheads="1"/>
                    </pic:cNvPicPr>
                  </pic:nvPicPr>
                  <pic:blipFill>
                    <a:blip r:embed="rId6" cstate="print"/>
                    <a:srcRect/>
                    <a:stretch>
                      <a:fillRect/>
                    </a:stretch>
                  </pic:blipFill>
                  <pic:spPr bwMode="auto">
                    <a:xfrm>
                      <a:off x="0" y="0"/>
                      <a:ext cx="2247900" cy="762000"/>
                    </a:xfrm>
                    <a:prstGeom prst="rect">
                      <a:avLst/>
                    </a:prstGeom>
                    <a:noFill/>
                    <a:ln w="9525">
                      <a:noFill/>
                      <a:miter lim="800000"/>
                      <a:headEnd/>
                      <a:tailEnd/>
                    </a:ln>
                  </pic:spPr>
                </pic:pic>
              </a:graphicData>
            </a:graphic>
          </wp:anchor>
        </w:drawing>
      </w:r>
    </w:p>
    <w:p w14:paraId="560C44E3" w14:textId="77777777" w:rsidR="00FB4CDA" w:rsidRPr="003A7493" w:rsidRDefault="00FB4CDA" w:rsidP="00FB4CDA">
      <w:pPr>
        <w:pStyle w:val="Heading2"/>
        <w:tabs>
          <w:tab w:val="left" w:pos="450"/>
        </w:tabs>
        <w:jc w:val="center"/>
        <w:rPr>
          <w:rStyle w:val="Strong"/>
          <w:rFonts w:ascii="Arial" w:hAnsi="Arial" w:cs="Arial"/>
          <w:i w:val="0"/>
          <w:iCs w:val="0"/>
          <w:sz w:val="22"/>
          <w:szCs w:val="22"/>
        </w:rPr>
      </w:pPr>
      <w:r w:rsidRPr="003A7493">
        <w:rPr>
          <w:rStyle w:val="Strong"/>
          <w:rFonts w:ascii="Arial" w:hAnsi="Arial" w:cs="Arial"/>
          <w:i w:val="0"/>
          <w:iCs w:val="0"/>
          <w:sz w:val="22"/>
          <w:szCs w:val="22"/>
        </w:rPr>
        <w:t>Tech 3115 - LEGAL ISSUES IN ADMINISTRATIVE &amp; TECHNICAL MANAGERS</w:t>
      </w:r>
    </w:p>
    <w:p w14:paraId="4E12FC07" w14:textId="77777777" w:rsidR="003D1EC1" w:rsidRPr="003A7493" w:rsidRDefault="0017752A" w:rsidP="003D1EC1">
      <w:pPr>
        <w:jc w:val="center"/>
        <w:rPr>
          <w:rFonts w:ascii="Arial" w:hAnsi="Arial" w:cs="Arial"/>
          <w:sz w:val="22"/>
          <w:szCs w:val="22"/>
        </w:rPr>
      </w:pPr>
      <w:r>
        <w:rPr>
          <w:rFonts w:ascii="Arial" w:hAnsi="Arial" w:cs="Arial"/>
          <w:sz w:val="22"/>
          <w:szCs w:val="22"/>
        </w:rPr>
        <w:pict w14:anchorId="365CBDA7">
          <v:rect id="_x0000_i1025" style="width:6in;height:1.8pt" o:hralign="center" o:hrstd="t" o:hr="t" fillcolor="#aca899" stroked="f"/>
        </w:pict>
      </w:r>
    </w:p>
    <w:p w14:paraId="495B778D" w14:textId="77777777" w:rsidR="003D1EC1" w:rsidRPr="003A7493" w:rsidRDefault="003D1EC1" w:rsidP="00B27864">
      <w:pPr>
        <w:pStyle w:val="NormalWeb"/>
        <w:spacing w:before="0" w:beforeAutospacing="0" w:after="0" w:afterAutospacing="0"/>
        <w:jc w:val="center"/>
        <w:rPr>
          <w:rFonts w:ascii="Arial" w:hAnsi="Arial" w:cs="Arial"/>
          <w:i/>
          <w:sz w:val="22"/>
          <w:szCs w:val="22"/>
        </w:rPr>
      </w:pPr>
      <w:r w:rsidRPr="003A7493">
        <w:rPr>
          <w:rFonts w:ascii="Arial" w:hAnsi="Arial" w:cs="Arial"/>
          <w:sz w:val="22"/>
          <w:szCs w:val="22"/>
        </w:rPr>
        <w:t>Individuals with disabilities who need to request accommodations should contact </w:t>
      </w:r>
      <w:r w:rsidRPr="003A7493">
        <w:rPr>
          <w:rFonts w:ascii="Arial" w:hAnsi="Arial" w:cs="Arial"/>
          <w:sz w:val="22"/>
          <w:szCs w:val="22"/>
        </w:rPr>
        <w:br/>
        <w:t xml:space="preserve">the Disability Services Coordinator, Student Center 255, 678-466-5445, </w:t>
      </w:r>
      <w:hyperlink r:id="rId7" w:history="1">
        <w:r w:rsidRPr="003A7493">
          <w:rPr>
            <w:rStyle w:val="Hyperlink"/>
            <w:rFonts w:ascii="Arial" w:hAnsi="Arial" w:cs="Arial"/>
            <w:sz w:val="22"/>
            <w:szCs w:val="22"/>
          </w:rPr>
          <w:t>disabilityservices@mail.clayton.edu</w:t>
        </w:r>
      </w:hyperlink>
      <w:r w:rsidRPr="003A7493">
        <w:rPr>
          <w:rFonts w:ascii="Arial" w:hAnsi="Arial" w:cs="Arial"/>
          <w:sz w:val="22"/>
          <w:szCs w:val="22"/>
        </w:rPr>
        <w:t xml:space="preserve">. </w:t>
      </w:r>
    </w:p>
    <w:p w14:paraId="55064259" w14:textId="77777777" w:rsidR="004B0974" w:rsidRPr="00D31E13" w:rsidRDefault="004B0974" w:rsidP="004B0974">
      <w:pPr>
        <w:pStyle w:val="NormalWeb"/>
        <w:rPr>
          <w:rFonts w:ascii="Arial" w:hAnsi="Arial" w:cs="Arial"/>
          <w:sz w:val="22"/>
          <w:szCs w:val="22"/>
        </w:rPr>
      </w:pPr>
      <w:bookmarkStart w:id="0" w:name="Course"/>
      <w:bookmarkEnd w:id="0"/>
      <w:r w:rsidRPr="003A7493">
        <w:rPr>
          <w:rStyle w:val="Strong"/>
          <w:rFonts w:ascii="Arial" w:hAnsi="Arial" w:cs="Arial"/>
          <w:sz w:val="22"/>
          <w:szCs w:val="22"/>
        </w:rPr>
        <w:t xml:space="preserve">Instructor </w:t>
      </w:r>
      <w:r w:rsidRPr="00D31E13">
        <w:rPr>
          <w:rStyle w:val="Strong"/>
          <w:rFonts w:ascii="Arial" w:hAnsi="Arial" w:cs="Arial"/>
          <w:sz w:val="22"/>
          <w:szCs w:val="22"/>
        </w:rPr>
        <w:t>Information:</w:t>
      </w:r>
    </w:p>
    <w:p w14:paraId="6A0F4A9C" w14:textId="77777777" w:rsidR="00407D0C" w:rsidRPr="00D31E13" w:rsidRDefault="00407D0C" w:rsidP="00407D0C">
      <w:pPr>
        <w:ind w:left="-1008" w:firstLine="1008"/>
        <w:rPr>
          <w:rFonts w:ascii="Arial" w:hAnsi="Arial" w:cs="Arial"/>
          <w:sz w:val="22"/>
          <w:szCs w:val="22"/>
        </w:rPr>
      </w:pPr>
      <w:bookmarkStart w:id="1" w:name="Class"/>
      <w:bookmarkStart w:id="2" w:name="_Hlk46947696"/>
      <w:bookmarkEnd w:id="1"/>
      <w:r w:rsidRPr="00D31E13">
        <w:rPr>
          <w:rFonts w:ascii="Arial" w:hAnsi="Arial" w:cs="Arial"/>
          <w:b/>
          <w:sz w:val="22"/>
          <w:szCs w:val="22"/>
          <w:u w:val="single"/>
        </w:rPr>
        <w:t>Name</w:t>
      </w:r>
      <w:r w:rsidRPr="00D31E13">
        <w:rPr>
          <w:rFonts w:ascii="Arial" w:hAnsi="Arial" w:cs="Arial"/>
          <w:b/>
          <w:sz w:val="22"/>
          <w:szCs w:val="22"/>
        </w:rPr>
        <w:t>:</w:t>
      </w:r>
      <w:r w:rsidRPr="00D31E13">
        <w:rPr>
          <w:rFonts w:ascii="Arial" w:hAnsi="Arial" w:cs="Arial"/>
          <w:sz w:val="22"/>
          <w:szCs w:val="22"/>
        </w:rPr>
        <w:t xml:space="preserve"> </w:t>
      </w:r>
      <w:r w:rsidRPr="00D31E13">
        <w:rPr>
          <w:rFonts w:ascii="Arial" w:hAnsi="Arial" w:cs="Arial"/>
          <w:sz w:val="22"/>
          <w:szCs w:val="22"/>
        </w:rPr>
        <w:tab/>
        <w:t xml:space="preserve">Professor Southard  </w:t>
      </w:r>
    </w:p>
    <w:p w14:paraId="67AE2C8B" w14:textId="77777777" w:rsidR="00407D0C" w:rsidRPr="00D31E13" w:rsidRDefault="00407D0C" w:rsidP="00407D0C">
      <w:pPr>
        <w:pStyle w:val="DefinitionTerm"/>
        <w:widowControl/>
        <w:ind w:left="1440" w:hanging="1440"/>
        <w:rPr>
          <w:rFonts w:ascii="Arial" w:hAnsi="Arial" w:cs="Arial"/>
          <w:snapToGrid/>
          <w:sz w:val="22"/>
          <w:szCs w:val="22"/>
        </w:rPr>
      </w:pPr>
      <w:r>
        <w:rPr>
          <w:rFonts w:ascii="Arial" w:hAnsi="Arial" w:cs="Arial"/>
          <w:snapToGrid/>
          <w:sz w:val="22"/>
          <w:szCs w:val="22"/>
          <w:u w:val="single"/>
        </w:rPr>
        <w:t xml:space="preserve">Virtual </w:t>
      </w:r>
      <w:r w:rsidRPr="00D31E13">
        <w:rPr>
          <w:rFonts w:ascii="Arial" w:hAnsi="Arial" w:cs="Arial"/>
          <w:snapToGrid/>
          <w:sz w:val="22"/>
          <w:szCs w:val="22"/>
          <w:u w:val="single"/>
        </w:rPr>
        <w:t>Office Hours</w:t>
      </w:r>
      <w:r w:rsidRPr="00D31E13">
        <w:rPr>
          <w:rFonts w:ascii="Arial" w:hAnsi="Arial" w:cs="Arial"/>
          <w:snapToGrid/>
          <w:sz w:val="22"/>
          <w:szCs w:val="22"/>
        </w:rPr>
        <w:t xml:space="preserve">:  Tuesdays </w:t>
      </w:r>
      <w:r>
        <w:rPr>
          <w:rFonts w:ascii="Arial" w:hAnsi="Arial" w:cs="Arial"/>
          <w:snapToGrid/>
          <w:sz w:val="22"/>
          <w:szCs w:val="22"/>
        </w:rPr>
        <w:t>1</w:t>
      </w:r>
      <w:r w:rsidRPr="00D31E13">
        <w:rPr>
          <w:rFonts w:ascii="Arial" w:hAnsi="Arial" w:cs="Arial"/>
          <w:snapToGrid/>
          <w:sz w:val="22"/>
          <w:szCs w:val="22"/>
        </w:rPr>
        <w:t>:</w:t>
      </w:r>
      <w:r>
        <w:rPr>
          <w:rFonts w:ascii="Arial" w:hAnsi="Arial" w:cs="Arial"/>
          <w:snapToGrid/>
          <w:sz w:val="22"/>
          <w:szCs w:val="22"/>
        </w:rPr>
        <w:t>00</w:t>
      </w:r>
      <w:r w:rsidRPr="00D31E13">
        <w:rPr>
          <w:rFonts w:ascii="Arial" w:hAnsi="Arial" w:cs="Arial"/>
          <w:snapToGrid/>
          <w:sz w:val="22"/>
          <w:szCs w:val="22"/>
        </w:rPr>
        <w:t xml:space="preserve"> </w:t>
      </w:r>
      <w:r>
        <w:rPr>
          <w:rFonts w:ascii="Arial" w:hAnsi="Arial" w:cs="Arial"/>
          <w:snapToGrid/>
          <w:sz w:val="22"/>
          <w:szCs w:val="22"/>
        </w:rPr>
        <w:t>p</w:t>
      </w:r>
      <w:r w:rsidRPr="00D31E13">
        <w:rPr>
          <w:rFonts w:ascii="Arial" w:hAnsi="Arial" w:cs="Arial"/>
          <w:snapToGrid/>
          <w:sz w:val="22"/>
          <w:szCs w:val="22"/>
        </w:rPr>
        <w:t>.m. to</w:t>
      </w:r>
      <w:r>
        <w:rPr>
          <w:rFonts w:ascii="Arial" w:hAnsi="Arial" w:cs="Arial"/>
          <w:snapToGrid/>
          <w:sz w:val="22"/>
          <w:szCs w:val="22"/>
        </w:rPr>
        <w:t xml:space="preserve"> 4</w:t>
      </w:r>
      <w:r w:rsidRPr="00D31E13">
        <w:rPr>
          <w:rFonts w:ascii="Arial" w:hAnsi="Arial" w:cs="Arial"/>
          <w:snapToGrid/>
          <w:sz w:val="22"/>
          <w:szCs w:val="22"/>
        </w:rPr>
        <w:t>:</w:t>
      </w:r>
      <w:r>
        <w:rPr>
          <w:rFonts w:ascii="Arial" w:hAnsi="Arial" w:cs="Arial"/>
          <w:snapToGrid/>
          <w:sz w:val="22"/>
          <w:szCs w:val="22"/>
        </w:rPr>
        <w:t>0</w:t>
      </w:r>
      <w:r w:rsidRPr="00D31E13">
        <w:rPr>
          <w:rFonts w:ascii="Arial" w:hAnsi="Arial" w:cs="Arial"/>
          <w:snapToGrid/>
          <w:sz w:val="22"/>
          <w:szCs w:val="22"/>
        </w:rPr>
        <w:t xml:space="preserve">0 </w:t>
      </w:r>
      <w:r>
        <w:rPr>
          <w:rFonts w:ascii="Arial" w:hAnsi="Arial" w:cs="Arial"/>
          <w:snapToGrid/>
          <w:sz w:val="22"/>
          <w:szCs w:val="22"/>
        </w:rPr>
        <w:t>p</w:t>
      </w:r>
      <w:r w:rsidRPr="00D31E13">
        <w:rPr>
          <w:rFonts w:ascii="Arial" w:hAnsi="Arial" w:cs="Arial"/>
          <w:snapToGrid/>
          <w:sz w:val="22"/>
          <w:szCs w:val="22"/>
        </w:rPr>
        <w:t xml:space="preserve">.m. </w:t>
      </w:r>
      <w:r>
        <w:rPr>
          <w:rFonts w:ascii="Arial" w:hAnsi="Arial" w:cs="Arial"/>
          <w:snapToGrid/>
          <w:sz w:val="22"/>
          <w:szCs w:val="22"/>
        </w:rPr>
        <w:t xml:space="preserve">via Microsoft Teams.  Also available by appointment.  Please email me </w:t>
      </w:r>
      <w:r w:rsidRPr="00D31E13">
        <w:rPr>
          <w:rFonts w:ascii="Arial" w:hAnsi="Arial" w:cs="Arial"/>
          <w:sz w:val="22"/>
          <w:szCs w:val="22"/>
        </w:rPr>
        <w:t>(</w:t>
      </w:r>
      <w:hyperlink r:id="rId8" w:history="1">
        <w:r w:rsidRPr="00D31E13">
          <w:rPr>
            <w:rStyle w:val="Hyperlink"/>
            <w:rFonts w:ascii="Arial" w:hAnsi="Arial" w:cs="Arial"/>
            <w:sz w:val="22"/>
            <w:szCs w:val="22"/>
          </w:rPr>
          <w:t>SheryneSouthard@clayton.edu</w:t>
        </w:r>
      </w:hyperlink>
      <w:r w:rsidRPr="00D31E13">
        <w:rPr>
          <w:rFonts w:ascii="Arial" w:hAnsi="Arial" w:cs="Arial"/>
          <w:sz w:val="22"/>
          <w:szCs w:val="22"/>
        </w:rPr>
        <w:t xml:space="preserve">) </w:t>
      </w:r>
      <w:r>
        <w:rPr>
          <w:rFonts w:ascii="Arial" w:hAnsi="Arial" w:cs="Arial"/>
          <w:sz w:val="22"/>
          <w:szCs w:val="22"/>
        </w:rPr>
        <w:t xml:space="preserve">to schedule any meetings. </w:t>
      </w:r>
      <w:r>
        <w:rPr>
          <w:rFonts w:ascii="Arial" w:hAnsi="Arial" w:cs="Arial"/>
          <w:snapToGrid/>
          <w:sz w:val="22"/>
          <w:szCs w:val="22"/>
        </w:rPr>
        <w:t xml:space="preserve"> </w:t>
      </w:r>
    </w:p>
    <w:p w14:paraId="1FEFC397" w14:textId="77777777" w:rsidR="00407D0C" w:rsidRPr="00D31E13" w:rsidRDefault="00407D0C" w:rsidP="00407D0C">
      <w:pPr>
        <w:ind w:left="1440" w:hanging="1440"/>
        <w:rPr>
          <w:rFonts w:ascii="Arial" w:hAnsi="Arial" w:cs="Arial"/>
          <w:sz w:val="22"/>
          <w:szCs w:val="22"/>
        </w:rPr>
      </w:pPr>
      <w:r w:rsidRPr="00D31E13">
        <w:rPr>
          <w:rFonts w:ascii="Arial" w:hAnsi="Arial" w:cs="Arial"/>
          <w:b/>
          <w:sz w:val="22"/>
          <w:szCs w:val="22"/>
          <w:u w:val="single"/>
        </w:rPr>
        <w:t>Email</w:t>
      </w:r>
      <w:r w:rsidRPr="00D31E13">
        <w:rPr>
          <w:rFonts w:ascii="Arial" w:hAnsi="Arial" w:cs="Arial"/>
          <w:b/>
          <w:sz w:val="22"/>
          <w:szCs w:val="22"/>
        </w:rPr>
        <w:t>:</w:t>
      </w:r>
      <w:r w:rsidRPr="00D31E13">
        <w:rPr>
          <w:rFonts w:ascii="Arial" w:hAnsi="Arial" w:cs="Arial"/>
          <w:sz w:val="22"/>
          <w:szCs w:val="22"/>
        </w:rPr>
        <w:t xml:space="preserve">  </w:t>
      </w:r>
      <w:r w:rsidRPr="00D31E13">
        <w:rPr>
          <w:rFonts w:ascii="Arial" w:hAnsi="Arial" w:cs="Arial"/>
          <w:sz w:val="22"/>
          <w:szCs w:val="22"/>
        </w:rPr>
        <w:tab/>
        <w:t>Please email me at my CSU email (</w:t>
      </w:r>
      <w:hyperlink r:id="rId9" w:history="1">
        <w:r w:rsidRPr="00D31E13">
          <w:rPr>
            <w:rStyle w:val="Hyperlink"/>
            <w:rFonts w:ascii="Arial" w:hAnsi="Arial" w:cs="Arial"/>
            <w:sz w:val="22"/>
            <w:szCs w:val="22"/>
          </w:rPr>
          <w:t>SheryneSouthard@clayton.edu</w:t>
        </w:r>
      </w:hyperlink>
      <w:r w:rsidRPr="00D31E13">
        <w:rPr>
          <w:rFonts w:ascii="Arial" w:hAnsi="Arial" w:cs="Arial"/>
          <w:sz w:val="22"/>
          <w:szCs w:val="22"/>
        </w:rPr>
        <w:t xml:space="preserve">) and from your CSU email account.  For privacy reasons, I cannot discuss certain information outside of the CSU secured email account.   </w:t>
      </w:r>
    </w:p>
    <w:p w14:paraId="4C2F2B55" w14:textId="77777777" w:rsidR="00407D0C" w:rsidRPr="00D31E13" w:rsidRDefault="00407D0C" w:rsidP="00407D0C">
      <w:pPr>
        <w:ind w:left="1440"/>
        <w:rPr>
          <w:rFonts w:ascii="Arial" w:hAnsi="Arial" w:cs="Arial"/>
          <w:sz w:val="22"/>
          <w:szCs w:val="22"/>
        </w:rPr>
      </w:pPr>
      <w:r w:rsidRPr="00D31E13">
        <w:rPr>
          <w:rFonts w:ascii="Arial" w:hAnsi="Arial" w:cs="Arial"/>
          <w:sz w:val="22"/>
          <w:szCs w:val="22"/>
          <w:highlight w:val="yellow"/>
          <w:u w:val="single"/>
        </w:rPr>
        <w:t xml:space="preserve">Please do not use the </w:t>
      </w:r>
      <w:proofErr w:type="spellStart"/>
      <w:r w:rsidRPr="00D31E13">
        <w:rPr>
          <w:rFonts w:ascii="Arial" w:hAnsi="Arial" w:cs="Arial"/>
          <w:sz w:val="22"/>
          <w:szCs w:val="22"/>
          <w:highlight w:val="yellow"/>
          <w:u w:val="single"/>
        </w:rPr>
        <w:t>DesireToLearn</w:t>
      </w:r>
      <w:proofErr w:type="spellEnd"/>
      <w:r w:rsidRPr="00D31E13">
        <w:rPr>
          <w:rFonts w:ascii="Arial" w:hAnsi="Arial" w:cs="Arial"/>
          <w:sz w:val="22"/>
          <w:szCs w:val="22"/>
          <w:highlight w:val="yellow"/>
          <w:u w:val="single"/>
        </w:rPr>
        <w:t xml:space="preserve"> email</w:t>
      </w:r>
      <w:r w:rsidRPr="00D31E13">
        <w:rPr>
          <w:rFonts w:ascii="Arial" w:hAnsi="Arial" w:cs="Arial"/>
          <w:sz w:val="22"/>
          <w:szCs w:val="22"/>
          <w:highlight w:val="yellow"/>
        </w:rPr>
        <w:t xml:space="preserve"> </w:t>
      </w:r>
      <w:r w:rsidRPr="00D31E13">
        <w:rPr>
          <w:rFonts w:ascii="Arial" w:hAnsi="Arial" w:cs="Arial"/>
          <w:sz w:val="22"/>
          <w:szCs w:val="22"/>
        </w:rPr>
        <w:t>because I can more promptly respond through the CSU email system.</w:t>
      </w:r>
    </w:p>
    <w:p w14:paraId="2689233C" w14:textId="77777777" w:rsidR="00091D31" w:rsidRDefault="0079651A" w:rsidP="00091D31">
      <w:pPr>
        <w:ind w:left="1440" w:hanging="1440"/>
        <w:rPr>
          <w:rFonts w:ascii="Arial" w:hAnsi="Arial" w:cs="Arial"/>
          <w:bCs/>
          <w:iCs/>
          <w:sz w:val="22"/>
          <w:szCs w:val="22"/>
        </w:rPr>
      </w:pPr>
      <w:r>
        <w:rPr>
          <w:rFonts w:ascii="Arial" w:hAnsi="Arial" w:cs="Arial"/>
          <w:sz w:val="22"/>
          <w:szCs w:val="22"/>
        </w:rPr>
        <w:t xml:space="preserve"> </w:t>
      </w:r>
    </w:p>
    <w:p w14:paraId="76197BAD" w14:textId="77777777" w:rsidR="003D1EC1" w:rsidRPr="003A7493" w:rsidRDefault="003D1EC1" w:rsidP="00091D31">
      <w:pPr>
        <w:ind w:left="1440" w:hanging="1440"/>
        <w:rPr>
          <w:rFonts w:ascii="Arial" w:hAnsi="Arial" w:cs="Arial"/>
          <w:sz w:val="22"/>
          <w:szCs w:val="22"/>
        </w:rPr>
      </w:pPr>
      <w:r w:rsidRPr="003A7493">
        <w:rPr>
          <w:rFonts w:ascii="Arial" w:hAnsi="Arial" w:cs="Arial"/>
          <w:b/>
          <w:bCs/>
          <w:sz w:val="22"/>
          <w:szCs w:val="22"/>
        </w:rPr>
        <w:t>Credit Hours:</w:t>
      </w:r>
      <w:r w:rsidRPr="003A7493">
        <w:rPr>
          <w:rFonts w:ascii="Arial" w:hAnsi="Arial" w:cs="Arial"/>
          <w:sz w:val="22"/>
          <w:szCs w:val="22"/>
        </w:rPr>
        <w:t xml:space="preserve"> 3.0 semester credit hours (3-0-3)</w:t>
      </w:r>
    </w:p>
    <w:bookmarkEnd w:id="2"/>
    <w:p w14:paraId="4AAA959B" w14:textId="77777777" w:rsidR="003D1EC1" w:rsidRPr="003A7493" w:rsidRDefault="003D1EC1" w:rsidP="003D1EC1">
      <w:pPr>
        <w:pStyle w:val="NormalWeb"/>
        <w:rPr>
          <w:rFonts w:ascii="Arial" w:hAnsi="Arial" w:cs="Arial"/>
          <w:sz w:val="22"/>
          <w:szCs w:val="22"/>
        </w:rPr>
      </w:pPr>
      <w:r w:rsidRPr="003A7493">
        <w:rPr>
          <w:rFonts w:ascii="Arial" w:hAnsi="Arial" w:cs="Arial"/>
          <w:b/>
          <w:bCs/>
          <w:sz w:val="22"/>
          <w:szCs w:val="22"/>
        </w:rPr>
        <w:t>Catalog Description:</w:t>
      </w:r>
      <w:r w:rsidR="00FB4CDA" w:rsidRPr="003A7493">
        <w:rPr>
          <w:rFonts w:ascii="Arial" w:hAnsi="Arial" w:cs="Arial"/>
          <w:sz w:val="22"/>
          <w:szCs w:val="22"/>
        </w:rPr>
        <w:t xml:space="preserve">  </w:t>
      </w:r>
      <w:r w:rsidRPr="003A7493">
        <w:rPr>
          <w:rFonts w:ascii="Arial" w:hAnsi="Arial" w:cs="Arial"/>
          <w:sz w:val="22"/>
          <w:szCs w:val="22"/>
        </w:rPr>
        <w:t xml:space="preserve">Managers are called on daily to make decisions that have legal implications.  Some of the topics that this survey course will cover are basic legal concepts, legal implications of contracts, ethics, partnerships, corporations, employment law, legal </w:t>
      </w:r>
      <w:proofErr w:type="gramStart"/>
      <w:r w:rsidRPr="003A7493">
        <w:rPr>
          <w:rFonts w:ascii="Arial" w:hAnsi="Arial" w:cs="Arial"/>
          <w:sz w:val="22"/>
          <w:szCs w:val="22"/>
        </w:rPr>
        <w:t>rights</w:t>
      </w:r>
      <w:proofErr w:type="gramEnd"/>
      <w:r w:rsidRPr="003A7493">
        <w:rPr>
          <w:rFonts w:ascii="Arial" w:hAnsi="Arial" w:cs="Arial"/>
          <w:sz w:val="22"/>
          <w:szCs w:val="22"/>
        </w:rPr>
        <w:t xml:space="preserve"> and liabilities in the business environment.  This course is not open to BBA students and does not count toward a BBA. </w:t>
      </w:r>
    </w:p>
    <w:p w14:paraId="0D3A3B98" w14:textId="77777777" w:rsidR="003D1EC1" w:rsidRPr="003A7493" w:rsidRDefault="003D1EC1" w:rsidP="00FB4CDA">
      <w:pPr>
        <w:pStyle w:val="NormalWeb"/>
        <w:rPr>
          <w:rFonts w:ascii="Arial" w:hAnsi="Arial" w:cs="Arial"/>
          <w:sz w:val="22"/>
          <w:szCs w:val="22"/>
        </w:rPr>
      </w:pPr>
      <w:r w:rsidRPr="003A7493">
        <w:rPr>
          <w:rFonts w:ascii="Arial" w:hAnsi="Arial" w:cs="Arial"/>
          <w:b/>
          <w:bCs/>
          <w:sz w:val="22"/>
          <w:szCs w:val="22"/>
        </w:rPr>
        <w:t>Course Prerequisites and Co-requisites:</w:t>
      </w:r>
      <w:r w:rsidR="00FB4CDA" w:rsidRPr="003A7493">
        <w:rPr>
          <w:rFonts w:ascii="Arial" w:hAnsi="Arial" w:cs="Arial"/>
          <w:b/>
          <w:bCs/>
          <w:sz w:val="22"/>
          <w:szCs w:val="22"/>
        </w:rPr>
        <w:t xml:space="preserve"> </w:t>
      </w:r>
      <w:r w:rsidRPr="003A7493">
        <w:rPr>
          <w:rFonts w:ascii="Arial" w:hAnsi="Arial" w:cs="Arial"/>
          <w:sz w:val="22"/>
          <w:szCs w:val="22"/>
        </w:rPr>
        <w:t>None</w:t>
      </w:r>
    </w:p>
    <w:p w14:paraId="0E0CF95C" w14:textId="77777777" w:rsidR="004B0974" w:rsidRPr="003A7493" w:rsidRDefault="004B0974" w:rsidP="004B0974">
      <w:pPr>
        <w:pStyle w:val="NormalWeb"/>
        <w:rPr>
          <w:rFonts w:ascii="Arial" w:hAnsi="Arial" w:cs="Arial"/>
          <w:sz w:val="22"/>
          <w:szCs w:val="22"/>
        </w:rPr>
      </w:pPr>
      <w:r w:rsidRPr="003A7493">
        <w:rPr>
          <w:rFonts w:ascii="Arial" w:hAnsi="Arial" w:cs="Arial"/>
          <w:b/>
          <w:bCs/>
          <w:sz w:val="22"/>
          <w:szCs w:val="22"/>
        </w:rPr>
        <w:t xml:space="preserve">Class Meetings:  </w:t>
      </w:r>
      <w:r w:rsidRPr="003A7493">
        <w:rPr>
          <w:rFonts w:ascii="Arial" w:hAnsi="Arial" w:cs="Arial"/>
          <w:sz w:val="22"/>
          <w:szCs w:val="22"/>
        </w:rPr>
        <w:t>No class meetings.  This is a pure online course.</w:t>
      </w:r>
    </w:p>
    <w:p w14:paraId="22C6E84F" w14:textId="59AA8E6A" w:rsidR="00CE5464" w:rsidRDefault="004B0974" w:rsidP="00AB4696">
      <w:pPr>
        <w:pStyle w:val="NormalWeb"/>
        <w:rPr>
          <w:rStyle w:val="Strong"/>
          <w:rFonts w:ascii="Arial" w:hAnsi="Arial" w:cs="Arial"/>
          <w:b w:val="0"/>
          <w:sz w:val="22"/>
          <w:szCs w:val="22"/>
        </w:rPr>
      </w:pPr>
      <w:bookmarkStart w:id="3" w:name="Text"/>
      <w:bookmarkEnd w:id="3"/>
      <w:r w:rsidRPr="003A7493">
        <w:rPr>
          <w:rFonts w:ascii="Arial" w:hAnsi="Arial" w:cs="Arial"/>
          <w:b/>
          <w:bCs/>
          <w:sz w:val="22"/>
          <w:szCs w:val="22"/>
        </w:rPr>
        <w:t>Textbook Information:</w:t>
      </w:r>
      <w:r w:rsidR="00FB4CDA" w:rsidRPr="003A7493">
        <w:rPr>
          <w:rFonts w:ascii="Arial" w:hAnsi="Arial" w:cs="Arial"/>
          <w:b/>
          <w:bCs/>
          <w:sz w:val="22"/>
          <w:szCs w:val="22"/>
        </w:rPr>
        <w:t xml:space="preserve">  </w:t>
      </w:r>
      <w:r w:rsidR="00FF3675">
        <w:rPr>
          <w:rStyle w:val="Strong"/>
          <w:rFonts w:ascii="Arial" w:hAnsi="Arial" w:cs="Arial"/>
          <w:b w:val="0"/>
          <w:sz w:val="22"/>
          <w:szCs w:val="22"/>
        </w:rPr>
        <w:t>The course textbook for this class is adapted from the book F</w:t>
      </w:r>
      <w:r w:rsidR="00DD2ACD">
        <w:rPr>
          <w:rStyle w:val="Strong"/>
          <w:rFonts w:ascii="Arial" w:hAnsi="Arial" w:cs="Arial"/>
          <w:b w:val="0"/>
          <w:sz w:val="22"/>
          <w:szCs w:val="22"/>
        </w:rPr>
        <w:t xml:space="preserve">oundations of Business Law and the Legal Environment.  The </w:t>
      </w:r>
      <w:r w:rsidR="00FF3675">
        <w:rPr>
          <w:rStyle w:val="Strong"/>
          <w:rFonts w:ascii="Arial" w:hAnsi="Arial" w:cs="Arial"/>
          <w:b w:val="0"/>
          <w:sz w:val="22"/>
          <w:szCs w:val="22"/>
        </w:rPr>
        <w:t xml:space="preserve">content is </w:t>
      </w:r>
      <w:r w:rsidR="00DD2ACD">
        <w:rPr>
          <w:rStyle w:val="Strong"/>
          <w:rFonts w:ascii="Arial" w:hAnsi="Arial" w:cs="Arial"/>
          <w:b w:val="0"/>
          <w:sz w:val="22"/>
          <w:szCs w:val="22"/>
        </w:rPr>
        <w:t>an open access resource, which is free.  If you prefer a hardcopy version, use your cost savings from the free resource to print out the chapter</w:t>
      </w:r>
      <w:r w:rsidR="00FF3675">
        <w:rPr>
          <w:rStyle w:val="Strong"/>
          <w:rFonts w:ascii="Arial" w:hAnsi="Arial" w:cs="Arial"/>
          <w:b w:val="0"/>
          <w:sz w:val="22"/>
          <w:szCs w:val="22"/>
        </w:rPr>
        <w:t xml:space="preserve">s.  </w:t>
      </w:r>
    </w:p>
    <w:p w14:paraId="132B6A17" w14:textId="42A1021C" w:rsidR="00407D0C" w:rsidRPr="00407D0C" w:rsidRDefault="00407D0C" w:rsidP="00407D0C">
      <w:pPr>
        <w:pStyle w:val="NormalWeb"/>
        <w:rPr>
          <w:rFonts w:ascii="Arial" w:hAnsi="Arial" w:cs="Arial"/>
          <w:bCs/>
          <w:sz w:val="22"/>
          <w:szCs w:val="22"/>
        </w:rPr>
      </w:pPr>
      <w:r w:rsidRPr="00407D0C">
        <w:rPr>
          <w:rFonts w:ascii="Arial" w:hAnsi="Arial" w:cs="Arial"/>
          <w:bCs/>
          <w:i/>
          <w:iCs/>
          <w:sz w:val="22"/>
          <w:szCs w:val="22"/>
        </w:rPr>
        <w:t xml:space="preserve">Foundations of Business Law and Legal Environment </w:t>
      </w:r>
      <w:r>
        <w:rPr>
          <w:rFonts w:ascii="Arial" w:hAnsi="Arial" w:cs="Arial"/>
          <w:bCs/>
          <w:sz w:val="22"/>
          <w:szCs w:val="22"/>
        </w:rPr>
        <w:t xml:space="preserve">(Open Access book) by Don Mayer.  Published by Saylor Foundation.   You can access either of the following versions.  </w:t>
      </w:r>
    </w:p>
    <w:p w14:paraId="60027C42" w14:textId="505C6CD7" w:rsidR="00407D0C" w:rsidRDefault="0017752A" w:rsidP="00AB4696">
      <w:pPr>
        <w:pStyle w:val="NormalWeb"/>
        <w:rPr>
          <w:rStyle w:val="Strong"/>
          <w:rFonts w:ascii="Arial" w:hAnsi="Arial" w:cs="Arial"/>
          <w:b w:val="0"/>
          <w:sz w:val="22"/>
          <w:szCs w:val="22"/>
        </w:rPr>
      </w:pPr>
      <w:hyperlink r:id="rId10" w:history="1">
        <w:r w:rsidR="00407D0C" w:rsidRPr="00407D0C">
          <w:rPr>
            <w:rStyle w:val="Hyperlink"/>
            <w:rFonts w:ascii="Arial" w:hAnsi="Arial" w:cs="Arial"/>
            <w:sz w:val="22"/>
            <w:szCs w:val="22"/>
          </w:rPr>
          <w:t>Online Version</w:t>
        </w:r>
      </w:hyperlink>
    </w:p>
    <w:p w14:paraId="04C850A5" w14:textId="61571607" w:rsidR="00407D0C" w:rsidRDefault="0017752A" w:rsidP="00AB4696">
      <w:pPr>
        <w:pStyle w:val="NormalWeb"/>
        <w:rPr>
          <w:rStyle w:val="Strong"/>
          <w:rFonts w:ascii="Arial" w:hAnsi="Arial" w:cs="Arial"/>
          <w:b w:val="0"/>
          <w:sz w:val="22"/>
          <w:szCs w:val="22"/>
        </w:rPr>
      </w:pPr>
      <w:hyperlink r:id="rId11" w:history="1">
        <w:r w:rsidR="00407D0C" w:rsidRPr="00407D0C">
          <w:rPr>
            <w:rStyle w:val="Hyperlink"/>
            <w:rFonts w:ascii="Arial" w:hAnsi="Arial" w:cs="Arial"/>
            <w:sz w:val="22"/>
            <w:szCs w:val="22"/>
          </w:rPr>
          <w:t>PDF Version</w:t>
        </w:r>
      </w:hyperlink>
    </w:p>
    <w:p w14:paraId="489A11D2" w14:textId="77777777" w:rsidR="00407D0C" w:rsidRDefault="00407D0C" w:rsidP="00AB4696">
      <w:pPr>
        <w:pStyle w:val="NormalWeb"/>
        <w:rPr>
          <w:rStyle w:val="Strong"/>
          <w:rFonts w:ascii="Arial" w:hAnsi="Arial" w:cs="Arial"/>
          <w:b w:val="0"/>
          <w:sz w:val="22"/>
          <w:szCs w:val="22"/>
        </w:rPr>
      </w:pPr>
    </w:p>
    <w:p w14:paraId="5A045674" w14:textId="77777777" w:rsidR="00CE5464" w:rsidRPr="00CE5464" w:rsidRDefault="0017752A" w:rsidP="00CE5464">
      <w:pPr>
        <w:spacing w:before="100" w:beforeAutospacing="1" w:after="100" w:afterAutospacing="1"/>
        <w:rPr>
          <w:rFonts w:ascii="Arial" w:hAnsi="Arial" w:cs="Arial"/>
          <w:color w:val="000000"/>
        </w:rPr>
      </w:pPr>
      <w:hyperlink r:id="rId12" w:tgtFrame="_blank" w:history="1">
        <w:r w:rsidR="00CE5464" w:rsidRPr="00CE5464">
          <w:rPr>
            <w:rFonts w:ascii="Arial" w:hAnsi="Arial" w:cs="Arial"/>
            <w:color w:val="0000FF"/>
            <w:u w:val="single"/>
          </w:rPr>
          <w:t>https://www.saylor.org/site/textbooks/Foundations%20of%20Business%20Law%20and%20the%20Legal%20Environment.pdf</w:t>
        </w:r>
      </w:hyperlink>
    </w:p>
    <w:p w14:paraId="73758B23" w14:textId="77777777" w:rsidR="00DA4617" w:rsidRPr="00DA4617" w:rsidRDefault="00DA4617" w:rsidP="00DA4617">
      <w:pPr>
        <w:pStyle w:val="NormalWeb"/>
        <w:rPr>
          <w:rStyle w:val="Strong"/>
          <w:rFonts w:ascii="Arial" w:hAnsi="Arial" w:cs="Arial"/>
          <w:sz w:val="22"/>
          <w:szCs w:val="22"/>
        </w:rPr>
      </w:pPr>
      <w:r w:rsidRPr="00DA4617">
        <w:rPr>
          <w:rStyle w:val="Strong"/>
          <w:rFonts w:ascii="Arial" w:hAnsi="Arial" w:cs="Arial"/>
          <w:sz w:val="22"/>
          <w:szCs w:val="22"/>
        </w:rPr>
        <w:t>Computer Requirement:</w:t>
      </w:r>
    </w:p>
    <w:p w14:paraId="7F67A63C" w14:textId="77777777" w:rsidR="00091D31" w:rsidRDefault="00DA4617" w:rsidP="00DA4617">
      <w:pPr>
        <w:pStyle w:val="NormalWeb"/>
        <w:tabs>
          <w:tab w:val="left" w:pos="7050"/>
        </w:tabs>
        <w:rPr>
          <w:rStyle w:val="Strong"/>
          <w:rFonts w:ascii="Arial" w:hAnsi="Arial" w:cs="Arial"/>
          <w:b w:val="0"/>
          <w:sz w:val="22"/>
          <w:szCs w:val="22"/>
        </w:rPr>
      </w:pPr>
      <w:bookmarkStart w:id="4" w:name="Outcomes"/>
      <w:bookmarkEnd w:id="4"/>
      <w:r w:rsidRPr="00DA4617">
        <w:rPr>
          <w:rStyle w:val="Strong"/>
          <w:rFonts w:ascii="Arial" w:hAnsi="Arial" w:cs="Arial"/>
          <w:b w:val="0"/>
          <w:sz w:val="22"/>
          <w:szCs w:val="22"/>
        </w:rPr>
        <w:t xml:space="preserve">Each CSU student is required to have ready access throughout the semester to a notebook computer that meets faculty-approved hardware and software requirements for the student's academic program. Students will sign a statement attesting to such access.  For further information on CSU's Official Notebook Computer Policy, please go to </w:t>
      </w:r>
      <w:hyperlink r:id="rId13" w:history="1">
        <w:r w:rsidR="00091D31" w:rsidRPr="001A427E">
          <w:rPr>
            <w:rStyle w:val="Hyperlink"/>
            <w:rFonts w:ascii="Arial" w:hAnsi="Arial" w:cs="Arial"/>
            <w:sz w:val="22"/>
            <w:szCs w:val="22"/>
          </w:rPr>
          <w:t>http://www.clayton.edu/hub/itpchoice/notebookcomputerpolicy</w:t>
        </w:r>
      </w:hyperlink>
    </w:p>
    <w:p w14:paraId="46615AFC" w14:textId="77777777" w:rsidR="000F2D07" w:rsidRPr="003A7493" w:rsidRDefault="000F2D07" w:rsidP="00DA4617">
      <w:pPr>
        <w:pStyle w:val="NormalWeb"/>
        <w:tabs>
          <w:tab w:val="left" w:pos="7050"/>
        </w:tabs>
        <w:rPr>
          <w:sz w:val="22"/>
          <w:szCs w:val="22"/>
          <w:highlight w:val="green"/>
        </w:rPr>
      </w:pPr>
      <w:r w:rsidRPr="003A7493">
        <w:rPr>
          <w:rStyle w:val="Strong"/>
          <w:rFonts w:ascii="Arial" w:hAnsi="Arial" w:cs="Arial"/>
          <w:sz w:val="22"/>
          <w:szCs w:val="22"/>
        </w:rPr>
        <w:t>Software Requirements:</w:t>
      </w:r>
      <w:r w:rsidR="00DA4617">
        <w:rPr>
          <w:rStyle w:val="Strong"/>
          <w:rFonts w:ascii="Arial" w:hAnsi="Arial" w:cs="Arial"/>
          <w:sz w:val="22"/>
          <w:szCs w:val="22"/>
        </w:rPr>
        <w:tab/>
      </w:r>
    </w:p>
    <w:p w14:paraId="1FEC53E2" w14:textId="77777777" w:rsidR="00DA4617" w:rsidRPr="00DA4617" w:rsidRDefault="00DA4617" w:rsidP="00D84651">
      <w:pPr>
        <w:pStyle w:val="NormalWeb"/>
        <w:spacing w:before="0" w:beforeAutospacing="0" w:after="0" w:afterAutospacing="0"/>
        <w:rPr>
          <w:rStyle w:val="Strong"/>
          <w:rFonts w:ascii="Arial" w:hAnsi="Arial" w:cs="Arial"/>
          <w:b w:val="0"/>
          <w:sz w:val="22"/>
          <w:szCs w:val="22"/>
        </w:rPr>
      </w:pPr>
      <w:r w:rsidRPr="00DA4617">
        <w:rPr>
          <w:rStyle w:val="Strong"/>
          <w:rFonts w:ascii="Arial" w:hAnsi="Arial" w:cs="Arial"/>
          <w:b w:val="0"/>
          <w:sz w:val="22"/>
          <w:szCs w:val="22"/>
        </w:rPr>
        <w:t xml:space="preserve">To properly access the course </w:t>
      </w:r>
      <w:proofErr w:type="gramStart"/>
      <w:r w:rsidRPr="00DA4617">
        <w:rPr>
          <w:rStyle w:val="Strong"/>
          <w:rFonts w:ascii="Arial" w:hAnsi="Arial" w:cs="Arial"/>
          <w:b w:val="0"/>
          <w:sz w:val="22"/>
          <w:szCs w:val="22"/>
        </w:rPr>
        <w:t>content</w:t>
      </w:r>
      <w:proofErr w:type="gramEnd"/>
      <w:r w:rsidRPr="00DA4617">
        <w:rPr>
          <w:rStyle w:val="Strong"/>
          <w:rFonts w:ascii="Arial" w:hAnsi="Arial" w:cs="Arial"/>
          <w:b w:val="0"/>
          <w:sz w:val="22"/>
          <w:szCs w:val="22"/>
        </w:rPr>
        <w:t xml:space="preserve"> you will need to download the following free software:</w:t>
      </w:r>
    </w:p>
    <w:p w14:paraId="485AD2E0" w14:textId="77777777" w:rsidR="00880B87" w:rsidRPr="00AB4407" w:rsidRDefault="00880B87" w:rsidP="00880B87">
      <w:pPr>
        <w:pStyle w:val="Default"/>
        <w:spacing w:after="17"/>
        <w:ind w:left="720"/>
        <w:rPr>
          <w:sz w:val="22"/>
          <w:szCs w:val="22"/>
        </w:rPr>
      </w:pPr>
      <w:r>
        <w:rPr>
          <w:sz w:val="22"/>
          <w:szCs w:val="22"/>
        </w:rPr>
        <w:t>1</w:t>
      </w:r>
      <w:r w:rsidRPr="00AB4407">
        <w:rPr>
          <w:sz w:val="22"/>
          <w:szCs w:val="22"/>
        </w:rPr>
        <w:t xml:space="preserve">. </w:t>
      </w:r>
      <w:hyperlink r:id="rId14" w:history="1">
        <w:r w:rsidRPr="00AB4407">
          <w:rPr>
            <w:rStyle w:val="Hyperlink"/>
            <w:sz w:val="22"/>
            <w:szCs w:val="22"/>
          </w:rPr>
          <w:t>Adobe Reader</w:t>
        </w:r>
      </w:hyperlink>
      <w:r w:rsidRPr="00AB4407">
        <w:rPr>
          <w:rStyle w:val="Hyperlink"/>
          <w:sz w:val="22"/>
          <w:szCs w:val="22"/>
        </w:rPr>
        <w:t xml:space="preserve"> </w:t>
      </w:r>
      <w:r w:rsidRPr="00AB4407">
        <w:rPr>
          <w:sz w:val="22"/>
          <w:szCs w:val="22"/>
        </w:rPr>
        <w:t>(needed to access files in PDF format)</w:t>
      </w:r>
    </w:p>
    <w:p w14:paraId="5F58CA0B" w14:textId="77777777" w:rsidR="00880B87" w:rsidRPr="00AB4407" w:rsidRDefault="00880B87" w:rsidP="00880B87">
      <w:pPr>
        <w:pStyle w:val="Default"/>
        <w:ind w:left="720"/>
        <w:rPr>
          <w:sz w:val="22"/>
          <w:szCs w:val="22"/>
        </w:rPr>
      </w:pPr>
      <w:r>
        <w:rPr>
          <w:sz w:val="22"/>
          <w:szCs w:val="22"/>
        </w:rPr>
        <w:t>2</w:t>
      </w:r>
      <w:r w:rsidRPr="00AB4407">
        <w:rPr>
          <w:sz w:val="22"/>
          <w:szCs w:val="22"/>
        </w:rPr>
        <w:t xml:space="preserve">. </w:t>
      </w:r>
      <w:hyperlink r:id="rId15" w:history="1">
        <w:r w:rsidRPr="00AB4407">
          <w:rPr>
            <w:rStyle w:val="Hyperlink"/>
            <w:sz w:val="22"/>
            <w:szCs w:val="22"/>
          </w:rPr>
          <w:t>Adobe Flash Player</w:t>
        </w:r>
      </w:hyperlink>
      <w:r w:rsidRPr="00AB4407">
        <w:rPr>
          <w:sz w:val="22"/>
          <w:szCs w:val="22"/>
        </w:rPr>
        <w:t xml:space="preserve"> (needed to access video content)</w:t>
      </w:r>
    </w:p>
    <w:p w14:paraId="6C4BECB3" w14:textId="77777777" w:rsidR="00880B87" w:rsidRPr="00AB4407" w:rsidRDefault="00880B87" w:rsidP="00880B87">
      <w:pPr>
        <w:pStyle w:val="Default"/>
        <w:ind w:left="720"/>
        <w:rPr>
          <w:sz w:val="22"/>
          <w:szCs w:val="22"/>
        </w:rPr>
      </w:pPr>
      <w:r>
        <w:rPr>
          <w:sz w:val="22"/>
          <w:szCs w:val="22"/>
        </w:rPr>
        <w:t>3</w:t>
      </w:r>
      <w:r w:rsidRPr="00AB4407">
        <w:rPr>
          <w:sz w:val="22"/>
          <w:szCs w:val="22"/>
        </w:rPr>
        <w:t xml:space="preserve">. </w:t>
      </w:r>
      <w:hyperlink r:id="rId16" w:history="1">
        <w:proofErr w:type="spellStart"/>
        <w:r w:rsidRPr="00AB4407">
          <w:rPr>
            <w:rStyle w:val="Hyperlink"/>
            <w:sz w:val="22"/>
            <w:szCs w:val="22"/>
          </w:rPr>
          <w:t>Respondus</w:t>
        </w:r>
        <w:proofErr w:type="spellEnd"/>
      </w:hyperlink>
      <w:r w:rsidRPr="00AB4407">
        <w:rPr>
          <w:sz w:val="22"/>
          <w:szCs w:val="22"/>
        </w:rPr>
        <w:t xml:space="preserve"> (needed to take exams)</w:t>
      </w:r>
    </w:p>
    <w:p w14:paraId="37C46DAA" w14:textId="77777777" w:rsidR="00DA4617" w:rsidRPr="003A7493" w:rsidRDefault="00DA4617" w:rsidP="00DA4617">
      <w:pPr>
        <w:pStyle w:val="NormalWeb"/>
        <w:spacing w:before="0" w:beforeAutospacing="0" w:after="0" w:afterAutospacing="0"/>
        <w:rPr>
          <w:rFonts w:ascii="Arial" w:hAnsi="Arial" w:cs="Arial"/>
          <w:b/>
          <w:bCs/>
          <w:sz w:val="22"/>
          <w:szCs w:val="22"/>
        </w:rPr>
      </w:pPr>
    </w:p>
    <w:p w14:paraId="05AFD61F" w14:textId="77777777" w:rsidR="003A7493" w:rsidRPr="00DA4617" w:rsidRDefault="003A7493" w:rsidP="00945C6E">
      <w:pPr>
        <w:jc w:val="both"/>
        <w:rPr>
          <w:rFonts w:ascii="Arial" w:hAnsi="Arial" w:cs="Arial"/>
          <w:sz w:val="22"/>
          <w:szCs w:val="22"/>
        </w:rPr>
      </w:pPr>
      <w:r w:rsidRPr="00DA4617">
        <w:rPr>
          <w:rFonts w:ascii="Arial" w:hAnsi="Arial" w:cs="Arial"/>
          <w:b/>
          <w:bCs/>
          <w:sz w:val="22"/>
          <w:szCs w:val="22"/>
        </w:rPr>
        <w:t>BAS Outcomes</w:t>
      </w:r>
      <w:r w:rsidR="00DA4617" w:rsidRPr="00DA4617">
        <w:rPr>
          <w:rFonts w:ascii="Arial" w:hAnsi="Arial" w:cs="Arial"/>
          <w:b/>
          <w:bCs/>
          <w:sz w:val="22"/>
          <w:szCs w:val="22"/>
        </w:rPr>
        <w:t>:</w:t>
      </w:r>
    </w:p>
    <w:p w14:paraId="45B6220D" w14:textId="77777777" w:rsidR="00945C6E" w:rsidRPr="003A7493" w:rsidRDefault="00945C6E" w:rsidP="00945C6E">
      <w:pPr>
        <w:rPr>
          <w:rFonts w:ascii="Arial" w:hAnsi="Arial" w:cs="Arial"/>
          <w:b/>
          <w:sz w:val="22"/>
          <w:szCs w:val="22"/>
        </w:rPr>
      </w:pPr>
      <w:r>
        <w:rPr>
          <w:rFonts w:ascii="Arial" w:hAnsi="Arial" w:cs="Arial"/>
          <w:sz w:val="22"/>
          <w:szCs w:val="22"/>
        </w:rPr>
        <w:t xml:space="preserve"> </w:t>
      </w:r>
    </w:p>
    <w:p w14:paraId="77452ECD" w14:textId="77777777" w:rsidR="003A7493" w:rsidRPr="00945C6E" w:rsidRDefault="003A7493" w:rsidP="00945C6E">
      <w:pPr>
        <w:pStyle w:val="ListParagraph"/>
        <w:numPr>
          <w:ilvl w:val="0"/>
          <w:numId w:val="9"/>
        </w:numPr>
        <w:jc w:val="both"/>
        <w:rPr>
          <w:rFonts w:ascii="Arial" w:hAnsi="Arial" w:cs="Arial"/>
          <w:sz w:val="22"/>
          <w:szCs w:val="22"/>
        </w:rPr>
      </w:pPr>
      <w:r w:rsidRPr="00945C6E">
        <w:rPr>
          <w:rFonts w:ascii="Arial" w:hAnsi="Arial" w:cs="Arial"/>
          <w:bCs/>
          <w:caps/>
          <w:sz w:val="22"/>
          <w:szCs w:val="22"/>
        </w:rPr>
        <w:t>Understanding The Business Environment.</w:t>
      </w:r>
      <w:r w:rsidR="00945C6E" w:rsidRPr="00945C6E">
        <w:rPr>
          <w:rFonts w:ascii="Arial" w:hAnsi="Arial" w:cs="Arial"/>
          <w:sz w:val="22"/>
          <w:szCs w:val="22"/>
        </w:rPr>
        <w:t xml:space="preserve"> Graduates should </w:t>
      </w:r>
      <w:proofErr w:type="gramStart"/>
      <w:r w:rsidR="00945C6E" w:rsidRPr="00945C6E">
        <w:rPr>
          <w:rFonts w:ascii="Arial" w:hAnsi="Arial" w:cs="Arial"/>
          <w:sz w:val="22"/>
          <w:szCs w:val="22"/>
        </w:rPr>
        <w:t xml:space="preserve">have an </w:t>
      </w:r>
      <w:r w:rsidRPr="00945C6E">
        <w:rPr>
          <w:rFonts w:ascii="Arial" w:hAnsi="Arial" w:cs="Arial"/>
          <w:sz w:val="22"/>
          <w:szCs w:val="22"/>
        </w:rPr>
        <w:t>understanding of</w:t>
      </w:r>
      <w:proofErr w:type="gramEnd"/>
      <w:r w:rsidRPr="00945C6E">
        <w:rPr>
          <w:rFonts w:ascii="Arial" w:hAnsi="Arial" w:cs="Arial"/>
          <w:sz w:val="22"/>
          <w:szCs w:val="22"/>
        </w:rPr>
        <w:t xml:space="preserve"> the business environment in today’s global economy, including the impact of cultural diversity in the workplace.</w:t>
      </w:r>
    </w:p>
    <w:p w14:paraId="342165C2" w14:textId="77777777" w:rsidR="003A7493" w:rsidRPr="00945C6E" w:rsidRDefault="003A7493" w:rsidP="00945C6E">
      <w:pPr>
        <w:pStyle w:val="ListParagraph"/>
        <w:numPr>
          <w:ilvl w:val="0"/>
          <w:numId w:val="9"/>
        </w:numPr>
        <w:jc w:val="both"/>
        <w:rPr>
          <w:rFonts w:ascii="Arial" w:hAnsi="Arial" w:cs="Arial"/>
          <w:sz w:val="22"/>
          <w:szCs w:val="22"/>
        </w:rPr>
      </w:pPr>
      <w:r w:rsidRPr="00945C6E">
        <w:rPr>
          <w:rFonts w:ascii="Arial" w:hAnsi="Arial" w:cs="Arial"/>
          <w:bCs/>
          <w:caps/>
          <w:sz w:val="22"/>
          <w:szCs w:val="22"/>
        </w:rPr>
        <w:t>Interpersonal Skills.</w:t>
      </w:r>
      <w:r w:rsidRPr="00945C6E">
        <w:rPr>
          <w:rFonts w:ascii="Arial" w:hAnsi="Arial" w:cs="Arial"/>
          <w:sz w:val="22"/>
          <w:szCs w:val="22"/>
        </w:rPr>
        <w:t xml:space="preserve"> Graduates will possess the interpersonal skills required for successful performance in the business environment.</w:t>
      </w:r>
    </w:p>
    <w:p w14:paraId="0049A3EA" w14:textId="77777777" w:rsidR="00945C6E" w:rsidRPr="00945C6E" w:rsidRDefault="003A7493" w:rsidP="00945C6E">
      <w:pPr>
        <w:pStyle w:val="ListParagraph"/>
        <w:numPr>
          <w:ilvl w:val="0"/>
          <w:numId w:val="9"/>
        </w:numPr>
        <w:jc w:val="both"/>
        <w:rPr>
          <w:rFonts w:ascii="Arial" w:hAnsi="Arial" w:cs="Arial"/>
          <w:sz w:val="22"/>
          <w:szCs w:val="22"/>
        </w:rPr>
      </w:pPr>
      <w:r w:rsidRPr="00945C6E">
        <w:rPr>
          <w:rFonts w:ascii="Arial" w:hAnsi="Arial" w:cs="Arial"/>
          <w:bCs/>
          <w:caps/>
          <w:sz w:val="22"/>
          <w:szCs w:val="22"/>
        </w:rPr>
        <w:t>Computer Literacy.</w:t>
      </w:r>
      <w:r w:rsidRPr="00945C6E">
        <w:rPr>
          <w:rFonts w:ascii="Arial" w:hAnsi="Arial" w:cs="Arial"/>
          <w:sz w:val="22"/>
          <w:szCs w:val="22"/>
        </w:rPr>
        <w:t xml:space="preserve"> Graduates will be computer-literate and use modern computer-based programs to make solid business decisions.</w:t>
      </w:r>
    </w:p>
    <w:p w14:paraId="2421F2B8" w14:textId="77777777" w:rsidR="00945C6E" w:rsidRPr="00945C6E" w:rsidRDefault="003A7493" w:rsidP="00945C6E">
      <w:pPr>
        <w:pStyle w:val="ListParagraph"/>
        <w:numPr>
          <w:ilvl w:val="0"/>
          <w:numId w:val="9"/>
        </w:numPr>
        <w:jc w:val="both"/>
        <w:rPr>
          <w:rFonts w:ascii="Arial" w:hAnsi="Arial" w:cs="Arial"/>
          <w:sz w:val="22"/>
          <w:szCs w:val="22"/>
        </w:rPr>
      </w:pPr>
      <w:r w:rsidRPr="00945C6E">
        <w:rPr>
          <w:rFonts w:ascii="Arial" w:hAnsi="Arial" w:cs="Arial"/>
          <w:caps/>
          <w:sz w:val="22"/>
          <w:szCs w:val="22"/>
        </w:rPr>
        <w:t>Critical Thinking.</w:t>
      </w:r>
      <w:r w:rsidRPr="00945C6E">
        <w:rPr>
          <w:rFonts w:ascii="Arial" w:hAnsi="Arial" w:cs="Arial"/>
          <w:sz w:val="22"/>
          <w:szCs w:val="22"/>
        </w:rPr>
        <w:t xml:space="preserve"> Graduates will be able to analyze bu</w:t>
      </w:r>
      <w:r w:rsidR="00945C6E" w:rsidRPr="00945C6E">
        <w:rPr>
          <w:rFonts w:ascii="Arial" w:hAnsi="Arial" w:cs="Arial"/>
          <w:sz w:val="22"/>
          <w:szCs w:val="22"/>
        </w:rPr>
        <w:t xml:space="preserve">siness situations in a critical </w:t>
      </w:r>
      <w:r w:rsidRPr="00945C6E">
        <w:rPr>
          <w:rFonts w:ascii="Arial" w:hAnsi="Arial" w:cs="Arial"/>
          <w:sz w:val="22"/>
          <w:szCs w:val="22"/>
        </w:rPr>
        <w:t>manner from practice gained in progressive, carefully assessed business problem-solving situations.</w:t>
      </w:r>
    </w:p>
    <w:p w14:paraId="456944DA" w14:textId="77777777" w:rsidR="003A7493" w:rsidRPr="00945C6E" w:rsidRDefault="003A7493" w:rsidP="00945C6E">
      <w:pPr>
        <w:pStyle w:val="ListParagraph"/>
        <w:numPr>
          <w:ilvl w:val="0"/>
          <w:numId w:val="9"/>
        </w:numPr>
        <w:jc w:val="both"/>
        <w:rPr>
          <w:rFonts w:ascii="Arial" w:hAnsi="Arial" w:cs="Arial"/>
          <w:sz w:val="22"/>
          <w:szCs w:val="22"/>
        </w:rPr>
      </w:pPr>
      <w:r w:rsidRPr="00945C6E">
        <w:rPr>
          <w:rFonts w:ascii="Arial" w:hAnsi="Arial" w:cs="Arial"/>
          <w:caps/>
          <w:sz w:val="22"/>
          <w:szCs w:val="22"/>
        </w:rPr>
        <w:t>Managing In Career And Technical Environments.</w:t>
      </w:r>
      <w:r w:rsidRPr="00945C6E">
        <w:rPr>
          <w:rFonts w:ascii="Arial" w:hAnsi="Arial" w:cs="Arial"/>
          <w:sz w:val="22"/>
          <w:szCs w:val="22"/>
        </w:rPr>
        <w:t xml:space="preserve"> Graduates will </w:t>
      </w:r>
      <w:proofErr w:type="gramStart"/>
      <w:r w:rsidRPr="00945C6E">
        <w:rPr>
          <w:rFonts w:ascii="Arial" w:hAnsi="Arial" w:cs="Arial"/>
          <w:sz w:val="22"/>
          <w:szCs w:val="22"/>
        </w:rPr>
        <w:t>have an understanding of</w:t>
      </w:r>
      <w:proofErr w:type="gramEnd"/>
      <w:r w:rsidRPr="00945C6E">
        <w:rPr>
          <w:rFonts w:ascii="Arial" w:hAnsi="Arial" w:cs="Arial"/>
          <w:sz w:val="22"/>
          <w:szCs w:val="22"/>
        </w:rPr>
        <w:t xml:space="preserve"> specific career and technical fields and will know how to manage and supervise in these environments. </w:t>
      </w:r>
    </w:p>
    <w:p w14:paraId="72833669" w14:textId="77777777" w:rsidR="003A7493" w:rsidRPr="00945C6E" w:rsidRDefault="003A7493" w:rsidP="00D36579">
      <w:pPr>
        <w:pStyle w:val="NormalWeb"/>
        <w:spacing w:before="0" w:beforeAutospacing="0" w:after="0" w:afterAutospacing="0"/>
        <w:rPr>
          <w:rFonts w:ascii="Arial" w:hAnsi="Arial" w:cs="Arial"/>
          <w:bCs/>
          <w:sz w:val="22"/>
          <w:szCs w:val="22"/>
        </w:rPr>
      </w:pPr>
    </w:p>
    <w:p w14:paraId="2ECB4478" w14:textId="77777777" w:rsidR="00D36579" w:rsidRPr="003A7493" w:rsidRDefault="003A7493" w:rsidP="00D36579">
      <w:pPr>
        <w:pStyle w:val="NormalWeb"/>
        <w:spacing w:before="0" w:beforeAutospacing="0" w:after="0" w:afterAutospacing="0"/>
        <w:rPr>
          <w:rFonts w:ascii="Arial" w:hAnsi="Arial" w:cs="Arial"/>
          <w:sz w:val="22"/>
          <w:szCs w:val="22"/>
        </w:rPr>
      </w:pPr>
      <w:r>
        <w:rPr>
          <w:rFonts w:ascii="Arial" w:hAnsi="Arial" w:cs="Arial"/>
          <w:b/>
          <w:bCs/>
          <w:sz w:val="22"/>
          <w:szCs w:val="22"/>
        </w:rPr>
        <w:t xml:space="preserve">Course </w:t>
      </w:r>
      <w:r w:rsidR="00D36579" w:rsidRPr="003A7493">
        <w:rPr>
          <w:rFonts w:ascii="Arial" w:hAnsi="Arial" w:cs="Arial"/>
          <w:b/>
          <w:bCs/>
          <w:sz w:val="22"/>
          <w:szCs w:val="22"/>
        </w:rPr>
        <w:t>Learning Outcomes</w:t>
      </w:r>
      <w:r w:rsidR="00D36579" w:rsidRPr="003A7493">
        <w:rPr>
          <w:rFonts w:ascii="Arial" w:hAnsi="Arial" w:cs="Arial"/>
          <w:sz w:val="22"/>
          <w:szCs w:val="22"/>
        </w:rPr>
        <w:t>:</w:t>
      </w:r>
    </w:p>
    <w:p w14:paraId="470E7FD8" w14:textId="77777777" w:rsidR="00D36579" w:rsidRPr="003A7493" w:rsidRDefault="00D36579" w:rsidP="000F51BB">
      <w:pPr>
        <w:pStyle w:val="NormalWeb"/>
        <w:spacing w:before="0" w:beforeAutospacing="0" w:after="0" w:afterAutospacing="0"/>
        <w:rPr>
          <w:rFonts w:ascii="Arial" w:hAnsi="Arial" w:cs="Arial"/>
          <w:b/>
          <w:bCs/>
          <w:sz w:val="22"/>
          <w:szCs w:val="22"/>
        </w:rPr>
      </w:pPr>
    </w:p>
    <w:p w14:paraId="124B498E" w14:textId="77777777" w:rsidR="00D36579" w:rsidRPr="003A7493" w:rsidRDefault="00D36579" w:rsidP="00D36579">
      <w:pPr>
        <w:rPr>
          <w:rFonts w:ascii="Arial" w:hAnsi="Arial" w:cs="Arial"/>
          <w:b/>
          <w:sz w:val="22"/>
          <w:szCs w:val="22"/>
        </w:rPr>
      </w:pPr>
      <w:r w:rsidRPr="003A7493">
        <w:rPr>
          <w:rFonts w:ascii="Arial" w:hAnsi="Arial" w:cs="Arial"/>
          <w:sz w:val="22"/>
          <w:szCs w:val="22"/>
        </w:rPr>
        <w:t>Upon completion of this course, a student should be able to:</w:t>
      </w:r>
    </w:p>
    <w:p w14:paraId="6D517605" w14:textId="77777777" w:rsidR="00D36579" w:rsidRPr="003A7493" w:rsidRDefault="00D36579" w:rsidP="00D36579">
      <w:pPr>
        <w:pStyle w:val="NormalWeb"/>
        <w:numPr>
          <w:ilvl w:val="0"/>
          <w:numId w:val="2"/>
        </w:numPr>
        <w:spacing w:before="0" w:beforeAutospacing="0" w:after="0" w:afterAutospacing="0"/>
        <w:rPr>
          <w:rFonts w:ascii="Arial" w:hAnsi="Arial" w:cs="Arial"/>
          <w:bCs/>
          <w:snapToGrid w:val="0"/>
          <w:sz w:val="22"/>
          <w:szCs w:val="22"/>
        </w:rPr>
      </w:pPr>
      <w:r w:rsidRPr="003A7493">
        <w:rPr>
          <w:rFonts w:ascii="Arial" w:hAnsi="Arial" w:cs="Arial"/>
          <w:sz w:val="22"/>
          <w:szCs w:val="22"/>
        </w:rPr>
        <w:t>Describe judicial procedure, types and sources of laws and the alternative dispute resolution process.</w:t>
      </w:r>
    </w:p>
    <w:p w14:paraId="692988D0" w14:textId="77777777" w:rsidR="00D36579" w:rsidRPr="003A7493" w:rsidRDefault="00D36579" w:rsidP="00D36579">
      <w:pPr>
        <w:pStyle w:val="NormalWeb"/>
        <w:numPr>
          <w:ilvl w:val="0"/>
          <w:numId w:val="2"/>
        </w:numPr>
        <w:spacing w:before="0" w:beforeAutospacing="0" w:after="0" w:afterAutospacing="0"/>
        <w:rPr>
          <w:rStyle w:val="Strong"/>
          <w:rFonts w:ascii="Arial" w:hAnsi="Arial" w:cs="Arial"/>
          <w:b w:val="0"/>
          <w:bCs w:val="0"/>
          <w:snapToGrid w:val="0"/>
          <w:sz w:val="22"/>
          <w:szCs w:val="22"/>
        </w:rPr>
      </w:pPr>
      <w:r w:rsidRPr="003A7493">
        <w:rPr>
          <w:rFonts w:ascii="Arial" w:hAnsi="Arial" w:cs="Arial"/>
          <w:sz w:val="22"/>
          <w:szCs w:val="22"/>
        </w:rPr>
        <w:t xml:space="preserve">Analyze the characteristics, advantages and disadvantages </w:t>
      </w:r>
      <w:r w:rsidR="00D93C8E" w:rsidRPr="003A7493">
        <w:rPr>
          <w:rFonts w:ascii="Arial" w:hAnsi="Arial" w:cs="Arial"/>
          <w:sz w:val="22"/>
          <w:szCs w:val="22"/>
        </w:rPr>
        <w:t xml:space="preserve">of </w:t>
      </w:r>
      <w:r w:rsidRPr="003A7493">
        <w:rPr>
          <w:rStyle w:val="Strong"/>
          <w:rFonts w:ascii="Arial" w:hAnsi="Arial" w:cs="Arial"/>
          <w:b w:val="0"/>
          <w:bCs w:val="0"/>
          <w:snapToGrid w:val="0"/>
          <w:sz w:val="22"/>
          <w:szCs w:val="22"/>
        </w:rPr>
        <w:t>sole proprietorships, partnerships, limited liability companies and corporations.</w:t>
      </w:r>
    </w:p>
    <w:p w14:paraId="79727C16" w14:textId="77777777" w:rsidR="003D1EC1" w:rsidRPr="003A7493" w:rsidRDefault="003D1EC1" w:rsidP="00D36579">
      <w:pPr>
        <w:numPr>
          <w:ilvl w:val="0"/>
          <w:numId w:val="2"/>
        </w:numPr>
        <w:rPr>
          <w:rStyle w:val="Strong"/>
          <w:rFonts w:ascii="Arial" w:hAnsi="Arial" w:cs="Arial"/>
          <w:bCs w:val="0"/>
          <w:sz w:val="22"/>
          <w:szCs w:val="22"/>
        </w:rPr>
      </w:pPr>
      <w:r w:rsidRPr="003A7493">
        <w:rPr>
          <w:rStyle w:val="Strong"/>
          <w:rFonts w:ascii="Arial" w:hAnsi="Arial" w:cs="Arial"/>
          <w:b w:val="0"/>
          <w:bCs w:val="0"/>
          <w:snapToGrid w:val="0"/>
          <w:sz w:val="22"/>
          <w:szCs w:val="22"/>
        </w:rPr>
        <w:t xml:space="preserve">Examine </w:t>
      </w:r>
      <w:r w:rsidRPr="003A7493">
        <w:rPr>
          <w:rFonts w:ascii="Arial" w:hAnsi="Arial" w:cs="Arial"/>
          <w:sz w:val="22"/>
          <w:szCs w:val="22"/>
        </w:rPr>
        <w:t>business ethics and the rela</w:t>
      </w:r>
      <w:r w:rsidRPr="003A7493">
        <w:rPr>
          <w:rFonts w:ascii="Arial" w:hAnsi="Arial" w:cs="Arial"/>
          <w:sz w:val="22"/>
          <w:szCs w:val="22"/>
        </w:rPr>
        <w:softHyphen/>
        <w:t>tionship between ethics and the law.</w:t>
      </w:r>
    </w:p>
    <w:p w14:paraId="380F40BE" w14:textId="77777777" w:rsidR="003D1EC1" w:rsidRPr="003A7493" w:rsidRDefault="00D93C8E" w:rsidP="007A4271">
      <w:pPr>
        <w:pStyle w:val="NormalWeb"/>
        <w:numPr>
          <w:ilvl w:val="0"/>
          <w:numId w:val="2"/>
        </w:numPr>
        <w:spacing w:before="0" w:beforeAutospacing="0" w:after="0" w:afterAutospacing="0"/>
        <w:rPr>
          <w:rStyle w:val="Strong"/>
          <w:rFonts w:ascii="Arial" w:hAnsi="Arial" w:cs="Arial"/>
          <w:b w:val="0"/>
          <w:bCs w:val="0"/>
          <w:snapToGrid w:val="0"/>
          <w:sz w:val="22"/>
          <w:szCs w:val="22"/>
        </w:rPr>
      </w:pPr>
      <w:r w:rsidRPr="003A7493">
        <w:rPr>
          <w:rStyle w:val="Strong"/>
          <w:rFonts w:ascii="Arial" w:hAnsi="Arial" w:cs="Arial"/>
          <w:b w:val="0"/>
          <w:bCs w:val="0"/>
          <w:snapToGrid w:val="0"/>
          <w:sz w:val="22"/>
          <w:szCs w:val="22"/>
        </w:rPr>
        <w:t xml:space="preserve">Understand </w:t>
      </w:r>
      <w:r w:rsidR="004571CD" w:rsidRPr="003A7493">
        <w:rPr>
          <w:rStyle w:val="Strong"/>
          <w:rFonts w:ascii="Arial" w:hAnsi="Arial" w:cs="Arial"/>
          <w:b w:val="0"/>
          <w:bCs w:val="0"/>
          <w:snapToGrid w:val="0"/>
          <w:sz w:val="22"/>
          <w:szCs w:val="22"/>
        </w:rPr>
        <w:t xml:space="preserve">state law (such as </w:t>
      </w:r>
      <w:r w:rsidR="007A4271" w:rsidRPr="003A7493">
        <w:rPr>
          <w:rStyle w:val="Strong"/>
          <w:rFonts w:ascii="Arial" w:hAnsi="Arial" w:cs="Arial"/>
          <w:b w:val="0"/>
          <w:bCs w:val="0"/>
          <w:snapToGrid w:val="0"/>
          <w:sz w:val="22"/>
          <w:szCs w:val="22"/>
        </w:rPr>
        <w:t xml:space="preserve">agency, </w:t>
      </w:r>
      <w:r w:rsidR="003D1EC1" w:rsidRPr="003A7493">
        <w:rPr>
          <w:rStyle w:val="Strong"/>
          <w:rFonts w:ascii="Arial" w:hAnsi="Arial" w:cs="Arial"/>
          <w:b w:val="0"/>
          <w:bCs w:val="0"/>
          <w:snapToGrid w:val="0"/>
          <w:sz w:val="22"/>
          <w:szCs w:val="22"/>
        </w:rPr>
        <w:t>contract</w:t>
      </w:r>
      <w:r w:rsidR="007A4271" w:rsidRPr="003A7493">
        <w:rPr>
          <w:rStyle w:val="Strong"/>
          <w:rFonts w:ascii="Arial" w:hAnsi="Arial" w:cs="Arial"/>
          <w:b w:val="0"/>
          <w:bCs w:val="0"/>
          <w:snapToGrid w:val="0"/>
          <w:sz w:val="22"/>
          <w:szCs w:val="22"/>
        </w:rPr>
        <w:t xml:space="preserve">, </w:t>
      </w:r>
      <w:r w:rsidR="004571CD" w:rsidRPr="003A7493">
        <w:rPr>
          <w:rStyle w:val="Strong"/>
          <w:rFonts w:ascii="Arial" w:hAnsi="Arial" w:cs="Arial"/>
          <w:b w:val="0"/>
          <w:bCs w:val="0"/>
          <w:snapToGrid w:val="0"/>
          <w:sz w:val="22"/>
          <w:szCs w:val="22"/>
        </w:rPr>
        <w:t xml:space="preserve">and </w:t>
      </w:r>
      <w:r w:rsidR="007A4271" w:rsidRPr="003A7493">
        <w:rPr>
          <w:rStyle w:val="Strong"/>
          <w:rFonts w:ascii="Arial" w:hAnsi="Arial" w:cs="Arial"/>
          <w:b w:val="0"/>
          <w:bCs w:val="0"/>
          <w:snapToGrid w:val="0"/>
          <w:sz w:val="22"/>
          <w:szCs w:val="22"/>
        </w:rPr>
        <w:t>torts</w:t>
      </w:r>
      <w:r w:rsidR="00DB04A5" w:rsidRPr="003A7493">
        <w:rPr>
          <w:rStyle w:val="Strong"/>
          <w:rFonts w:ascii="Arial" w:hAnsi="Arial" w:cs="Arial"/>
          <w:b w:val="0"/>
          <w:bCs w:val="0"/>
          <w:snapToGrid w:val="0"/>
          <w:sz w:val="22"/>
          <w:szCs w:val="22"/>
        </w:rPr>
        <w:t>) and federal law (such as</w:t>
      </w:r>
      <w:r w:rsidR="004571CD" w:rsidRPr="003A7493">
        <w:rPr>
          <w:rStyle w:val="Strong"/>
          <w:rFonts w:ascii="Arial" w:hAnsi="Arial" w:cs="Arial"/>
          <w:b w:val="0"/>
          <w:bCs w:val="0"/>
          <w:snapToGrid w:val="0"/>
          <w:sz w:val="22"/>
          <w:szCs w:val="22"/>
        </w:rPr>
        <w:t xml:space="preserve"> </w:t>
      </w:r>
      <w:r w:rsidR="007A4271" w:rsidRPr="003A7493">
        <w:rPr>
          <w:rStyle w:val="Strong"/>
          <w:rFonts w:ascii="Arial" w:hAnsi="Arial" w:cs="Arial"/>
          <w:b w:val="0"/>
          <w:bCs w:val="0"/>
          <w:snapToGrid w:val="0"/>
          <w:sz w:val="22"/>
          <w:szCs w:val="22"/>
        </w:rPr>
        <w:t xml:space="preserve">intellectual property, bankruptcy, </w:t>
      </w:r>
      <w:r w:rsidR="007A4271" w:rsidRPr="003A7493">
        <w:rPr>
          <w:rFonts w:ascii="Arial" w:hAnsi="Arial" w:cs="Arial"/>
          <w:sz w:val="22"/>
          <w:szCs w:val="22"/>
        </w:rPr>
        <w:t>fed</w:t>
      </w:r>
      <w:r w:rsidR="007A4271" w:rsidRPr="003A7493">
        <w:rPr>
          <w:rFonts w:ascii="Arial" w:hAnsi="Arial" w:cs="Arial"/>
          <w:sz w:val="22"/>
          <w:szCs w:val="22"/>
        </w:rPr>
        <w:softHyphen/>
        <w:t>eral labor and employment discrimination</w:t>
      </w:r>
      <w:r w:rsidR="004571CD" w:rsidRPr="003A7493">
        <w:rPr>
          <w:rFonts w:ascii="Arial" w:hAnsi="Arial" w:cs="Arial"/>
          <w:sz w:val="22"/>
          <w:szCs w:val="22"/>
        </w:rPr>
        <w:t>)</w:t>
      </w:r>
      <w:r w:rsidR="00DB04A5" w:rsidRPr="003A7493">
        <w:rPr>
          <w:rFonts w:ascii="Arial" w:hAnsi="Arial" w:cs="Arial"/>
          <w:sz w:val="22"/>
          <w:szCs w:val="22"/>
        </w:rPr>
        <w:t xml:space="preserve"> concepts relevant in the business environment</w:t>
      </w:r>
      <w:r w:rsidR="007A4271" w:rsidRPr="003A7493">
        <w:rPr>
          <w:rFonts w:ascii="Arial" w:hAnsi="Arial" w:cs="Arial"/>
          <w:sz w:val="22"/>
          <w:szCs w:val="22"/>
        </w:rPr>
        <w:t>.</w:t>
      </w:r>
    </w:p>
    <w:p w14:paraId="3C339077" w14:textId="35DACA35" w:rsidR="00D93C8E" w:rsidRDefault="00D93C8E" w:rsidP="004B0974">
      <w:pPr>
        <w:pStyle w:val="NormalWeb"/>
        <w:spacing w:before="0" w:beforeAutospacing="0" w:after="0" w:afterAutospacing="0"/>
        <w:rPr>
          <w:rFonts w:ascii="Arial" w:hAnsi="Arial" w:cs="Arial"/>
          <w:b/>
          <w:bCs/>
          <w:sz w:val="22"/>
          <w:szCs w:val="22"/>
        </w:rPr>
      </w:pPr>
    </w:p>
    <w:p w14:paraId="258C2B85" w14:textId="0D6E661C" w:rsidR="00407D0C" w:rsidRDefault="00407D0C" w:rsidP="004B0974">
      <w:pPr>
        <w:pStyle w:val="NormalWeb"/>
        <w:spacing w:before="0" w:beforeAutospacing="0" w:after="0" w:afterAutospacing="0"/>
        <w:rPr>
          <w:rFonts w:ascii="Arial" w:hAnsi="Arial" w:cs="Arial"/>
          <w:b/>
          <w:bCs/>
          <w:sz w:val="22"/>
          <w:szCs w:val="22"/>
        </w:rPr>
      </w:pPr>
    </w:p>
    <w:p w14:paraId="5F4FFD03" w14:textId="1AAA48D0" w:rsidR="00407D0C" w:rsidRDefault="00407D0C" w:rsidP="004B0974">
      <w:pPr>
        <w:pStyle w:val="NormalWeb"/>
        <w:spacing w:before="0" w:beforeAutospacing="0" w:after="0" w:afterAutospacing="0"/>
        <w:rPr>
          <w:rFonts w:ascii="Arial" w:hAnsi="Arial" w:cs="Arial"/>
          <w:b/>
          <w:bCs/>
          <w:sz w:val="22"/>
          <w:szCs w:val="22"/>
        </w:rPr>
      </w:pPr>
    </w:p>
    <w:p w14:paraId="66F886C3" w14:textId="6756D38F" w:rsidR="00407D0C" w:rsidRDefault="00407D0C" w:rsidP="004B0974">
      <w:pPr>
        <w:pStyle w:val="NormalWeb"/>
        <w:spacing w:before="0" w:beforeAutospacing="0" w:after="0" w:afterAutospacing="0"/>
        <w:rPr>
          <w:rFonts w:ascii="Arial" w:hAnsi="Arial" w:cs="Arial"/>
          <w:b/>
          <w:bCs/>
          <w:sz w:val="22"/>
          <w:szCs w:val="22"/>
        </w:rPr>
      </w:pPr>
    </w:p>
    <w:p w14:paraId="08FF044C" w14:textId="77777777" w:rsidR="00407D0C" w:rsidRPr="003A7493" w:rsidRDefault="00407D0C" w:rsidP="004B0974">
      <w:pPr>
        <w:pStyle w:val="NormalWeb"/>
        <w:spacing w:before="0" w:beforeAutospacing="0" w:after="0" w:afterAutospacing="0"/>
        <w:rPr>
          <w:rFonts w:ascii="Arial" w:hAnsi="Arial" w:cs="Arial"/>
          <w:b/>
          <w:bCs/>
          <w:sz w:val="22"/>
          <w:szCs w:val="22"/>
        </w:rPr>
      </w:pPr>
    </w:p>
    <w:p w14:paraId="2139FE19" w14:textId="77777777" w:rsidR="003D1EC1" w:rsidRDefault="004B0974" w:rsidP="004B0974">
      <w:pPr>
        <w:pStyle w:val="NormalWeb"/>
        <w:spacing w:before="0" w:beforeAutospacing="0" w:after="0" w:afterAutospacing="0"/>
        <w:rPr>
          <w:rFonts w:ascii="Arial" w:hAnsi="Arial" w:cs="Arial"/>
          <w:b/>
          <w:bCs/>
          <w:sz w:val="22"/>
          <w:szCs w:val="22"/>
        </w:rPr>
      </w:pPr>
      <w:r w:rsidRPr="003A7493">
        <w:rPr>
          <w:rFonts w:ascii="Arial" w:hAnsi="Arial" w:cs="Arial"/>
          <w:b/>
          <w:bCs/>
          <w:sz w:val="22"/>
          <w:szCs w:val="22"/>
        </w:rPr>
        <w:lastRenderedPageBreak/>
        <w:t>E</w:t>
      </w:r>
      <w:r w:rsidR="003D1EC1" w:rsidRPr="003A7493">
        <w:rPr>
          <w:rFonts w:ascii="Arial" w:hAnsi="Arial" w:cs="Arial"/>
          <w:b/>
          <w:bCs/>
          <w:sz w:val="22"/>
          <w:szCs w:val="22"/>
        </w:rPr>
        <w:t>valuation:</w:t>
      </w:r>
    </w:p>
    <w:p w14:paraId="48D5C8E4" w14:textId="77777777" w:rsidR="00922EB9" w:rsidRDefault="00922EB9" w:rsidP="004B0974">
      <w:pPr>
        <w:pStyle w:val="NormalWeb"/>
        <w:spacing w:before="0" w:beforeAutospacing="0" w:after="0" w:afterAutospacing="0"/>
        <w:rPr>
          <w:rFonts w:ascii="Arial" w:hAnsi="Arial" w:cs="Arial"/>
          <w:b/>
          <w:bCs/>
          <w:sz w:val="22"/>
          <w:szCs w:val="22"/>
        </w:rPr>
      </w:pPr>
    </w:p>
    <w:tbl>
      <w:tblPr>
        <w:tblW w:w="4000" w:type="pct"/>
        <w:jc w:val="center"/>
        <w:tblCellSpacing w:w="15" w:type="dxa"/>
        <w:tblBorders>
          <w:top w:val="outset" w:sz="12" w:space="0" w:color="auto"/>
          <w:left w:val="outset" w:sz="12" w:space="0" w:color="auto"/>
          <w:bottom w:val="outset" w:sz="12" w:space="0" w:color="auto"/>
          <w:right w:val="outset" w:sz="12" w:space="0" w:color="auto"/>
        </w:tblBorders>
        <w:tblCellMar>
          <w:top w:w="96" w:type="dxa"/>
          <w:left w:w="96" w:type="dxa"/>
          <w:bottom w:w="96" w:type="dxa"/>
          <w:right w:w="96" w:type="dxa"/>
        </w:tblCellMar>
        <w:tblLook w:val="0000" w:firstRow="0" w:lastRow="0" w:firstColumn="0" w:lastColumn="0" w:noHBand="0" w:noVBand="0"/>
      </w:tblPr>
      <w:tblGrid>
        <w:gridCol w:w="5584"/>
        <w:gridCol w:w="1891"/>
      </w:tblGrid>
      <w:tr w:rsidR="00922EB9" w:rsidRPr="003A7493" w14:paraId="5B62DA98" w14:textId="77777777" w:rsidTr="004F31D5">
        <w:trPr>
          <w:tblCellSpacing w:w="15" w:type="dxa"/>
          <w:jc w:val="center"/>
        </w:trPr>
        <w:tc>
          <w:tcPr>
            <w:tcW w:w="3703" w:type="pct"/>
            <w:tcBorders>
              <w:top w:val="outset" w:sz="6" w:space="0" w:color="auto"/>
              <w:left w:val="outset" w:sz="6" w:space="0" w:color="auto"/>
              <w:bottom w:val="outset" w:sz="6" w:space="0" w:color="auto"/>
              <w:right w:val="outset" w:sz="6" w:space="0" w:color="auto"/>
            </w:tcBorders>
          </w:tcPr>
          <w:p w14:paraId="4C88BB6D" w14:textId="77777777" w:rsidR="00922EB9" w:rsidRPr="003A7493" w:rsidRDefault="00922EB9" w:rsidP="004F31D5">
            <w:pPr>
              <w:rPr>
                <w:rFonts w:ascii="Arial" w:hAnsi="Arial" w:cs="Arial"/>
                <w:sz w:val="22"/>
                <w:szCs w:val="22"/>
              </w:rPr>
            </w:pPr>
            <w:r w:rsidRPr="003A7493">
              <w:rPr>
                <w:rFonts w:ascii="Arial" w:hAnsi="Arial" w:cs="Arial"/>
                <w:sz w:val="22"/>
                <w:szCs w:val="22"/>
              </w:rPr>
              <w:t>Examinations</w:t>
            </w:r>
          </w:p>
        </w:tc>
        <w:tc>
          <w:tcPr>
            <w:tcW w:w="1234" w:type="pct"/>
            <w:tcBorders>
              <w:top w:val="outset" w:sz="6" w:space="0" w:color="auto"/>
              <w:left w:val="outset" w:sz="6" w:space="0" w:color="auto"/>
              <w:bottom w:val="outset" w:sz="6" w:space="0" w:color="auto"/>
              <w:right w:val="outset" w:sz="6" w:space="0" w:color="auto"/>
            </w:tcBorders>
          </w:tcPr>
          <w:p w14:paraId="348B3451" w14:textId="3D35CE29" w:rsidR="00922EB9" w:rsidRPr="003A7493" w:rsidRDefault="00922EB9" w:rsidP="004F31D5">
            <w:pPr>
              <w:jc w:val="center"/>
              <w:rPr>
                <w:rFonts w:ascii="Arial" w:hAnsi="Arial" w:cs="Arial"/>
                <w:sz w:val="22"/>
                <w:szCs w:val="22"/>
              </w:rPr>
            </w:pPr>
            <w:r w:rsidRPr="003A7493">
              <w:rPr>
                <w:rFonts w:ascii="Arial" w:hAnsi="Arial" w:cs="Arial"/>
                <w:sz w:val="22"/>
                <w:szCs w:val="22"/>
              </w:rPr>
              <w:t>2</w:t>
            </w:r>
            <w:r w:rsidR="00045FBB">
              <w:rPr>
                <w:rFonts w:ascii="Arial" w:hAnsi="Arial" w:cs="Arial"/>
                <w:sz w:val="22"/>
                <w:szCs w:val="22"/>
              </w:rPr>
              <w:t>2</w:t>
            </w:r>
            <w:r w:rsidRPr="003A7493">
              <w:rPr>
                <w:rFonts w:ascii="Arial" w:hAnsi="Arial" w:cs="Arial"/>
                <w:sz w:val="22"/>
                <w:szCs w:val="22"/>
              </w:rPr>
              <w:t>0</w:t>
            </w:r>
          </w:p>
        </w:tc>
      </w:tr>
      <w:tr w:rsidR="00922EB9" w:rsidRPr="003A7493" w14:paraId="149CDFE3" w14:textId="77777777" w:rsidTr="004F31D5">
        <w:trPr>
          <w:tblCellSpacing w:w="15" w:type="dxa"/>
          <w:jc w:val="center"/>
        </w:trPr>
        <w:tc>
          <w:tcPr>
            <w:tcW w:w="3703" w:type="pct"/>
            <w:tcBorders>
              <w:top w:val="outset" w:sz="6" w:space="0" w:color="auto"/>
              <w:left w:val="outset" w:sz="6" w:space="0" w:color="auto"/>
              <w:bottom w:val="outset" w:sz="6" w:space="0" w:color="auto"/>
              <w:right w:val="outset" w:sz="6" w:space="0" w:color="auto"/>
            </w:tcBorders>
          </w:tcPr>
          <w:p w14:paraId="7A68EAE2" w14:textId="77777777" w:rsidR="00922EB9" w:rsidRPr="003A7493" w:rsidRDefault="00922EB9" w:rsidP="004F31D5">
            <w:pPr>
              <w:rPr>
                <w:rFonts w:ascii="Arial" w:hAnsi="Arial" w:cs="Arial"/>
                <w:sz w:val="22"/>
                <w:szCs w:val="22"/>
              </w:rPr>
            </w:pPr>
            <w:r w:rsidRPr="003A7493">
              <w:rPr>
                <w:rFonts w:ascii="Arial" w:hAnsi="Arial" w:cs="Arial"/>
                <w:sz w:val="22"/>
                <w:szCs w:val="22"/>
              </w:rPr>
              <w:t>Assignments and Discussion Postings</w:t>
            </w:r>
          </w:p>
        </w:tc>
        <w:tc>
          <w:tcPr>
            <w:tcW w:w="1234" w:type="pct"/>
            <w:tcBorders>
              <w:top w:val="outset" w:sz="6" w:space="0" w:color="auto"/>
              <w:left w:val="outset" w:sz="6" w:space="0" w:color="auto"/>
              <w:bottom w:val="outset" w:sz="6" w:space="0" w:color="auto"/>
              <w:right w:val="outset" w:sz="6" w:space="0" w:color="auto"/>
            </w:tcBorders>
          </w:tcPr>
          <w:p w14:paraId="2607CEFF" w14:textId="3C825443" w:rsidR="00922EB9" w:rsidRPr="003A7493" w:rsidRDefault="00045FBB" w:rsidP="004F31D5">
            <w:pPr>
              <w:jc w:val="center"/>
              <w:rPr>
                <w:rFonts w:ascii="Arial" w:hAnsi="Arial" w:cs="Arial"/>
                <w:sz w:val="22"/>
                <w:szCs w:val="22"/>
              </w:rPr>
            </w:pPr>
            <w:r>
              <w:rPr>
                <w:rFonts w:ascii="Arial" w:hAnsi="Arial" w:cs="Arial"/>
                <w:sz w:val="22"/>
                <w:szCs w:val="22"/>
              </w:rPr>
              <w:t>3</w:t>
            </w:r>
            <w:r w:rsidR="00922EB9">
              <w:rPr>
                <w:rFonts w:ascii="Arial" w:hAnsi="Arial" w:cs="Arial"/>
                <w:sz w:val="22"/>
                <w:szCs w:val="22"/>
              </w:rPr>
              <w:t>0</w:t>
            </w:r>
          </w:p>
        </w:tc>
      </w:tr>
      <w:tr w:rsidR="00922EB9" w:rsidRPr="003A7493" w14:paraId="5D9F7A23" w14:textId="77777777" w:rsidTr="004F31D5">
        <w:trPr>
          <w:tblCellSpacing w:w="15" w:type="dxa"/>
          <w:jc w:val="center"/>
        </w:trPr>
        <w:tc>
          <w:tcPr>
            <w:tcW w:w="3703" w:type="pct"/>
            <w:tcBorders>
              <w:top w:val="outset" w:sz="6" w:space="0" w:color="auto"/>
              <w:left w:val="outset" w:sz="6" w:space="0" w:color="auto"/>
              <w:bottom w:val="outset" w:sz="6" w:space="0" w:color="auto"/>
              <w:right w:val="outset" w:sz="6" w:space="0" w:color="auto"/>
            </w:tcBorders>
          </w:tcPr>
          <w:p w14:paraId="6145B35F" w14:textId="77777777" w:rsidR="00922EB9" w:rsidRPr="003A7493" w:rsidRDefault="00922EB9" w:rsidP="004F31D5">
            <w:pPr>
              <w:rPr>
                <w:rFonts w:ascii="Arial" w:hAnsi="Arial" w:cs="Arial"/>
                <w:sz w:val="22"/>
                <w:szCs w:val="22"/>
              </w:rPr>
            </w:pPr>
            <w:r w:rsidRPr="003A7493">
              <w:rPr>
                <w:rFonts w:ascii="Arial" w:hAnsi="Arial" w:cs="Arial"/>
                <w:sz w:val="22"/>
                <w:szCs w:val="22"/>
              </w:rPr>
              <w:t>Quizzes</w:t>
            </w:r>
          </w:p>
        </w:tc>
        <w:tc>
          <w:tcPr>
            <w:tcW w:w="1234" w:type="pct"/>
            <w:tcBorders>
              <w:top w:val="outset" w:sz="6" w:space="0" w:color="auto"/>
              <w:left w:val="outset" w:sz="6" w:space="0" w:color="auto"/>
              <w:bottom w:val="outset" w:sz="6" w:space="0" w:color="auto"/>
              <w:right w:val="outset" w:sz="6" w:space="0" w:color="auto"/>
            </w:tcBorders>
          </w:tcPr>
          <w:p w14:paraId="49FF2E49" w14:textId="77777777" w:rsidR="00922EB9" w:rsidRPr="003A7493" w:rsidRDefault="00880B87" w:rsidP="004F31D5">
            <w:pPr>
              <w:jc w:val="center"/>
              <w:rPr>
                <w:rFonts w:ascii="Arial" w:hAnsi="Arial" w:cs="Arial"/>
                <w:sz w:val="22"/>
                <w:szCs w:val="22"/>
              </w:rPr>
            </w:pPr>
            <w:r>
              <w:rPr>
                <w:rFonts w:ascii="Arial" w:hAnsi="Arial" w:cs="Arial"/>
                <w:sz w:val="22"/>
                <w:szCs w:val="22"/>
              </w:rPr>
              <w:t>50</w:t>
            </w:r>
          </w:p>
        </w:tc>
      </w:tr>
      <w:tr w:rsidR="00922EB9" w:rsidRPr="003A7493" w14:paraId="50A89C91" w14:textId="77777777" w:rsidTr="004F31D5">
        <w:trPr>
          <w:tblCellSpacing w:w="15" w:type="dxa"/>
          <w:jc w:val="center"/>
        </w:trPr>
        <w:tc>
          <w:tcPr>
            <w:tcW w:w="3703" w:type="pct"/>
            <w:tcBorders>
              <w:top w:val="outset" w:sz="6" w:space="0" w:color="auto"/>
              <w:left w:val="outset" w:sz="6" w:space="0" w:color="auto"/>
              <w:bottom w:val="outset" w:sz="6" w:space="0" w:color="auto"/>
              <w:right w:val="outset" w:sz="6" w:space="0" w:color="auto"/>
            </w:tcBorders>
          </w:tcPr>
          <w:p w14:paraId="4A1D85D4" w14:textId="77777777" w:rsidR="00922EB9" w:rsidRPr="003A7493" w:rsidRDefault="00922EB9" w:rsidP="004F31D5">
            <w:pPr>
              <w:rPr>
                <w:rFonts w:ascii="Arial" w:hAnsi="Arial" w:cs="Arial"/>
                <w:sz w:val="22"/>
                <w:szCs w:val="22"/>
              </w:rPr>
            </w:pPr>
            <w:r w:rsidRPr="003A7493">
              <w:rPr>
                <w:rStyle w:val="Strong"/>
                <w:rFonts w:ascii="Arial" w:hAnsi="Arial" w:cs="Arial"/>
                <w:sz w:val="22"/>
                <w:szCs w:val="22"/>
              </w:rPr>
              <w:t>TOTAL</w:t>
            </w:r>
          </w:p>
        </w:tc>
        <w:tc>
          <w:tcPr>
            <w:tcW w:w="1234" w:type="pct"/>
            <w:tcBorders>
              <w:top w:val="outset" w:sz="6" w:space="0" w:color="auto"/>
              <w:left w:val="outset" w:sz="6" w:space="0" w:color="auto"/>
              <w:bottom w:val="outset" w:sz="6" w:space="0" w:color="auto"/>
              <w:right w:val="outset" w:sz="6" w:space="0" w:color="auto"/>
            </w:tcBorders>
          </w:tcPr>
          <w:p w14:paraId="69A3EC2E" w14:textId="77777777" w:rsidR="00922EB9" w:rsidRPr="003A7493" w:rsidRDefault="00922EB9" w:rsidP="004F31D5">
            <w:pPr>
              <w:jc w:val="center"/>
              <w:rPr>
                <w:rFonts w:ascii="Arial" w:hAnsi="Arial" w:cs="Arial"/>
                <w:sz w:val="22"/>
                <w:szCs w:val="22"/>
              </w:rPr>
            </w:pPr>
            <w:r>
              <w:rPr>
                <w:rStyle w:val="Strong"/>
                <w:rFonts w:ascii="Arial" w:hAnsi="Arial" w:cs="Arial"/>
                <w:sz w:val="22"/>
                <w:szCs w:val="22"/>
              </w:rPr>
              <w:t>3</w:t>
            </w:r>
            <w:r w:rsidR="00880B87">
              <w:rPr>
                <w:rStyle w:val="Strong"/>
                <w:rFonts w:ascii="Arial" w:hAnsi="Arial" w:cs="Arial"/>
                <w:sz w:val="22"/>
                <w:szCs w:val="22"/>
              </w:rPr>
              <w:t>30</w:t>
            </w:r>
          </w:p>
        </w:tc>
      </w:tr>
    </w:tbl>
    <w:p w14:paraId="6F8B4A2E" w14:textId="77777777" w:rsidR="000F51BB" w:rsidRDefault="004B0974" w:rsidP="000F51BB">
      <w:pPr>
        <w:pStyle w:val="Heading4"/>
        <w:rPr>
          <w:rFonts w:ascii="Arial" w:hAnsi="Arial" w:cs="Arial"/>
          <w:bCs w:val="0"/>
          <w:sz w:val="22"/>
          <w:szCs w:val="22"/>
        </w:rPr>
      </w:pPr>
      <w:r w:rsidRPr="003A7493">
        <w:rPr>
          <w:rFonts w:ascii="Arial" w:hAnsi="Arial" w:cs="Arial"/>
          <w:bCs w:val="0"/>
          <w:sz w:val="22"/>
          <w:szCs w:val="22"/>
        </w:rPr>
        <w:t>Grades</w:t>
      </w:r>
      <w:r w:rsidR="003D1EC1" w:rsidRPr="003A7493">
        <w:rPr>
          <w:rFonts w:ascii="Arial" w:hAnsi="Arial" w:cs="Arial"/>
          <w:bCs w:val="0"/>
          <w:sz w:val="22"/>
          <w:szCs w:val="22"/>
        </w:rPr>
        <w:t>:</w:t>
      </w:r>
      <w:r w:rsidR="000F51BB" w:rsidRPr="003A7493">
        <w:rPr>
          <w:rFonts w:ascii="Arial" w:hAnsi="Arial" w:cs="Arial"/>
          <w:bCs w:val="0"/>
          <w:sz w:val="22"/>
          <w:szCs w:val="22"/>
        </w:rPr>
        <w:t xml:space="preserve">  </w:t>
      </w:r>
    </w:p>
    <w:p w14:paraId="4DA9A8F1" w14:textId="77777777" w:rsidR="00922EB9" w:rsidRDefault="00922EB9" w:rsidP="00922EB9"/>
    <w:tbl>
      <w:tblPr>
        <w:tblW w:w="2749" w:type="pct"/>
        <w:jc w:val="center"/>
        <w:tblCellSpacing w:w="15" w:type="dxa"/>
        <w:tblBorders>
          <w:top w:val="outset" w:sz="12" w:space="0" w:color="auto"/>
          <w:left w:val="outset" w:sz="12" w:space="0" w:color="auto"/>
          <w:bottom w:val="outset" w:sz="12" w:space="0" w:color="auto"/>
          <w:right w:val="outset" w:sz="12" w:space="0" w:color="auto"/>
        </w:tblBorders>
        <w:tblCellMar>
          <w:top w:w="96" w:type="dxa"/>
          <w:left w:w="96" w:type="dxa"/>
          <w:bottom w:w="96" w:type="dxa"/>
          <w:right w:w="96" w:type="dxa"/>
        </w:tblCellMar>
        <w:tblLook w:val="0000" w:firstRow="0" w:lastRow="0" w:firstColumn="0" w:lastColumn="0" w:noHBand="0" w:noVBand="0"/>
      </w:tblPr>
      <w:tblGrid>
        <w:gridCol w:w="1650"/>
        <w:gridCol w:w="3487"/>
      </w:tblGrid>
      <w:tr w:rsidR="00922EB9" w:rsidRPr="003A7493" w14:paraId="2FCC06F5" w14:textId="77777777" w:rsidTr="004F31D5">
        <w:trPr>
          <w:tblCellSpacing w:w="15" w:type="dxa"/>
          <w:jc w:val="center"/>
        </w:trPr>
        <w:tc>
          <w:tcPr>
            <w:tcW w:w="1563" w:type="pct"/>
            <w:tcBorders>
              <w:top w:val="outset" w:sz="6" w:space="0" w:color="auto"/>
              <w:left w:val="outset" w:sz="6" w:space="0" w:color="auto"/>
              <w:bottom w:val="outset" w:sz="6" w:space="0" w:color="auto"/>
              <w:right w:val="outset" w:sz="6" w:space="0" w:color="auto"/>
            </w:tcBorders>
          </w:tcPr>
          <w:p w14:paraId="00C3047D" w14:textId="77777777" w:rsidR="00922EB9" w:rsidRPr="003A7493" w:rsidRDefault="00922EB9" w:rsidP="004F31D5">
            <w:pPr>
              <w:jc w:val="center"/>
              <w:rPr>
                <w:rFonts w:ascii="Arial" w:hAnsi="Arial" w:cs="Arial"/>
                <w:sz w:val="22"/>
                <w:szCs w:val="22"/>
              </w:rPr>
            </w:pPr>
            <w:r w:rsidRPr="003A7493">
              <w:rPr>
                <w:rStyle w:val="Strong"/>
                <w:rFonts w:ascii="Arial" w:hAnsi="Arial" w:cs="Arial"/>
                <w:sz w:val="22"/>
                <w:szCs w:val="22"/>
              </w:rPr>
              <w:t>A</w:t>
            </w:r>
          </w:p>
        </w:tc>
        <w:tc>
          <w:tcPr>
            <w:tcW w:w="3352" w:type="pct"/>
            <w:tcBorders>
              <w:top w:val="outset" w:sz="6" w:space="0" w:color="auto"/>
              <w:left w:val="outset" w:sz="6" w:space="0" w:color="auto"/>
              <w:bottom w:val="outset" w:sz="6" w:space="0" w:color="auto"/>
              <w:right w:val="outset" w:sz="6" w:space="0" w:color="auto"/>
            </w:tcBorders>
          </w:tcPr>
          <w:p w14:paraId="548FE834" w14:textId="2D0A4FF5" w:rsidR="00922EB9" w:rsidRPr="003A7493" w:rsidRDefault="00045FBB" w:rsidP="004F31D5">
            <w:pPr>
              <w:jc w:val="center"/>
              <w:rPr>
                <w:rFonts w:ascii="Arial" w:hAnsi="Arial" w:cs="Arial"/>
                <w:sz w:val="22"/>
                <w:szCs w:val="22"/>
              </w:rPr>
            </w:pPr>
            <w:r>
              <w:rPr>
                <w:rFonts w:ascii="Arial" w:hAnsi="Arial" w:cs="Arial"/>
                <w:sz w:val="22"/>
                <w:szCs w:val="22"/>
              </w:rPr>
              <w:t>270</w:t>
            </w:r>
            <w:r w:rsidR="00922EB9">
              <w:rPr>
                <w:rFonts w:ascii="Arial" w:hAnsi="Arial" w:cs="Arial"/>
                <w:sz w:val="22"/>
                <w:szCs w:val="22"/>
              </w:rPr>
              <w:t xml:space="preserve"> to</w:t>
            </w:r>
            <w:r>
              <w:rPr>
                <w:rFonts w:ascii="Arial" w:hAnsi="Arial" w:cs="Arial"/>
                <w:sz w:val="22"/>
                <w:szCs w:val="22"/>
              </w:rPr>
              <w:t xml:space="preserve"> 300</w:t>
            </w:r>
            <w:r w:rsidR="00922EB9" w:rsidRPr="003A7493">
              <w:rPr>
                <w:rFonts w:ascii="Arial" w:hAnsi="Arial" w:cs="Arial"/>
                <w:sz w:val="22"/>
                <w:szCs w:val="22"/>
              </w:rPr>
              <w:t xml:space="preserve"> points</w:t>
            </w:r>
          </w:p>
        </w:tc>
      </w:tr>
      <w:tr w:rsidR="00922EB9" w:rsidRPr="003A7493" w14:paraId="62A6E37E" w14:textId="77777777" w:rsidTr="004F31D5">
        <w:trPr>
          <w:tblCellSpacing w:w="15" w:type="dxa"/>
          <w:jc w:val="center"/>
        </w:trPr>
        <w:tc>
          <w:tcPr>
            <w:tcW w:w="1563" w:type="pct"/>
            <w:tcBorders>
              <w:top w:val="outset" w:sz="6" w:space="0" w:color="auto"/>
              <w:left w:val="outset" w:sz="6" w:space="0" w:color="auto"/>
              <w:bottom w:val="outset" w:sz="6" w:space="0" w:color="auto"/>
              <w:right w:val="outset" w:sz="6" w:space="0" w:color="auto"/>
            </w:tcBorders>
          </w:tcPr>
          <w:p w14:paraId="4133B1CE" w14:textId="77777777" w:rsidR="00922EB9" w:rsidRPr="003A7493" w:rsidRDefault="00922EB9" w:rsidP="004F31D5">
            <w:pPr>
              <w:jc w:val="center"/>
              <w:rPr>
                <w:rFonts w:ascii="Arial" w:hAnsi="Arial" w:cs="Arial"/>
                <w:sz w:val="22"/>
                <w:szCs w:val="22"/>
              </w:rPr>
            </w:pPr>
            <w:r w:rsidRPr="003A7493">
              <w:rPr>
                <w:rStyle w:val="Strong"/>
                <w:rFonts w:ascii="Arial" w:hAnsi="Arial" w:cs="Arial"/>
                <w:sz w:val="22"/>
                <w:szCs w:val="22"/>
              </w:rPr>
              <w:t>B</w:t>
            </w:r>
          </w:p>
        </w:tc>
        <w:tc>
          <w:tcPr>
            <w:tcW w:w="3352" w:type="pct"/>
            <w:tcBorders>
              <w:top w:val="outset" w:sz="6" w:space="0" w:color="auto"/>
              <w:left w:val="outset" w:sz="6" w:space="0" w:color="auto"/>
              <w:bottom w:val="outset" w:sz="6" w:space="0" w:color="auto"/>
              <w:right w:val="outset" w:sz="6" w:space="0" w:color="auto"/>
            </w:tcBorders>
          </w:tcPr>
          <w:p w14:paraId="77390CA4" w14:textId="2EB099D8" w:rsidR="00922EB9" w:rsidRPr="003A7493" w:rsidRDefault="00922EB9" w:rsidP="004F31D5">
            <w:pPr>
              <w:jc w:val="center"/>
              <w:rPr>
                <w:rFonts w:ascii="Arial" w:hAnsi="Arial" w:cs="Arial"/>
                <w:sz w:val="22"/>
                <w:szCs w:val="22"/>
              </w:rPr>
            </w:pPr>
            <w:r>
              <w:rPr>
                <w:rFonts w:ascii="Arial" w:hAnsi="Arial" w:cs="Arial"/>
                <w:sz w:val="22"/>
                <w:szCs w:val="22"/>
              </w:rPr>
              <w:t>2</w:t>
            </w:r>
            <w:r w:rsidR="00880B87">
              <w:rPr>
                <w:rFonts w:ascii="Arial" w:hAnsi="Arial" w:cs="Arial"/>
                <w:sz w:val="22"/>
                <w:szCs w:val="22"/>
              </w:rPr>
              <w:t>4</w:t>
            </w:r>
            <w:r w:rsidR="00045FBB">
              <w:rPr>
                <w:rFonts w:ascii="Arial" w:hAnsi="Arial" w:cs="Arial"/>
                <w:sz w:val="22"/>
                <w:szCs w:val="22"/>
              </w:rPr>
              <w:t>0</w:t>
            </w:r>
            <w:r>
              <w:rPr>
                <w:rFonts w:ascii="Arial" w:hAnsi="Arial" w:cs="Arial"/>
                <w:sz w:val="22"/>
                <w:szCs w:val="22"/>
              </w:rPr>
              <w:t xml:space="preserve"> to 2</w:t>
            </w:r>
            <w:r w:rsidR="00045FBB">
              <w:rPr>
                <w:rFonts w:ascii="Arial" w:hAnsi="Arial" w:cs="Arial"/>
                <w:sz w:val="22"/>
                <w:szCs w:val="22"/>
              </w:rPr>
              <w:t>69</w:t>
            </w:r>
            <w:r w:rsidRPr="003A7493">
              <w:rPr>
                <w:rFonts w:ascii="Arial" w:hAnsi="Arial" w:cs="Arial"/>
                <w:sz w:val="22"/>
                <w:szCs w:val="22"/>
              </w:rPr>
              <w:t xml:space="preserve"> points</w:t>
            </w:r>
          </w:p>
        </w:tc>
      </w:tr>
      <w:tr w:rsidR="00922EB9" w:rsidRPr="003A7493" w14:paraId="01FF3326" w14:textId="77777777" w:rsidTr="004F31D5">
        <w:trPr>
          <w:tblCellSpacing w:w="15" w:type="dxa"/>
          <w:jc w:val="center"/>
        </w:trPr>
        <w:tc>
          <w:tcPr>
            <w:tcW w:w="1563" w:type="pct"/>
            <w:tcBorders>
              <w:top w:val="outset" w:sz="6" w:space="0" w:color="auto"/>
              <w:left w:val="outset" w:sz="6" w:space="0" w:color="auto"/>
              <w:bottom w:val="outset" w:sz="6" w:space="0" w:color="auto"/>
              <w:right w:val="outset" w:sz="6" w:space="0" w:color="auto"/>
            </w:tcBorders>
          </w:tcPr>
          <w:p w14:paraId="3772329D" w14:textId="77777777" w:rsidR="00922EB9" w:rsidRPr="003A7493" w:rsidRDefault="00922EB9" w:rsidP="004F31D5">
            <w:pPr>
              <w:jc w:val="center"/>
              <w:rPr>
                <w:rFonts w:ascii="Arial" w:hAnsi="Arial" w:cs="Arial"/>
                <w:sz w:val="22"/>
                <w:szCs w:val="22"/>
              </w:rPr>
            </w:pPr>
            <w:r w:rsidRPr="003A7493">
              <w:rPr>
                <w:rStyle w:val="Strong"/>
                <w:rFonts w:ascii="Arial" w:hAnsi="Arial" w:cs="Arial"/>
                <w:sz w:val="22"/>
                <w:szCs w:val="22"/>
              </w:rPr>
              <w:t>C</w:t>
            </w:r>
          </w:p>
        </w:tc>
        <w:tc>
          <w:tcPr>
            <w:tcW w:w="3352" w:type="pct"/>
            <w:tcBorders>
              <w:top w:val="outset" w:sz="6" w:space="0" w:color="auto"/>
              <w:left w:val="outset" w:sz="6" w:space="0" w:color="auto"/>
              <w:bottom w:val="outset" w:sz="6" w:space="0" w:color="auto"/>
              <w:right w:val="outset" w:sz="6" w:space="0" w:color="auto"/>
            </w:tcBorders>
          </w:tcPr>
          <w:p w14:paraId="330C82B5" w14:textId="29D81087" w:rsidR="00922EB9" w:rsidRPr="003A7493" w:rsidRDefault="00922EB9" w:rsidP="004F31D5">
            <w:pPr>
              <w:jc w:val="center"/>
              <w:rPr>
                <w:rFonts w:ascii="Arial" w:hAnsi="Arial" w:cs="Arial"/>
                <w:sz w:val="22"/>
                <w:szCs w:val="22"/>
              </w:rPr>
            </w:pPr>
            <w:r>
              <w:rPr>
                <w:rFonts w:ascii="Arial" w:hAnsi="Arial" w:cs="Arial"/>
                <w:sz w:val="22"/>
                <w:szCs w:val="22"/>
              </w:rPr>
              <w:t>2</w:t>
            </w:r>
            <w:r w:rsidR="00045FBB">
              <w:rPr>
                <w:rFonts w:ascii="Arial" w:hAnsi="Arial" w:cs="Arial"/>
                <w:sz w:val="22"/>
                <w:szCs w:val="22"/>
              </w:rPr>
              <w:t>10</w:t>
            </w:r>
            <w:r>
              <w:rPr>
                <w:rFonts w:ascii="Arial" w:hAnsi="Arial" w:cs="Arial"/>
                <w:sz w:val="22"/>
                <w:szCs w:val="22"/>
              </w:rPr>
              <w:t xml:space="preserve"> to 2</w:t>
            </w:r>
            <w:r w:rsidR="00045FBB">
              <w:rPr>
                <w:rFonts w:ascii="Arial" w:hAnsi="Arial" w:cs="Arial"/>
                <w:sz w:val="22"/>
                <w:szCs w:val="22"/>
              </w:rPr>
              <w:t>39</w:t>
            </w:r>
            <w:r w:rsidRPr="003A7493">
              <w:rPr>
                <w:rFonts w:ascii="Arial" w:hAnsi="Arial" w:cs="Arial"/>
                <w:sz w:val="22"/>
                <w:szCs w:val="22"/>
              </w:rPr>
              <w:t xml:space="preserve"> points</w:t>
            </w:r>
          </w:p>
        </w:tc>
      </w:tr>
      <w:tr w:rsidR="00922EB9" w:rsidRPr="003A7493" w14:paraId="52F6335B" w14:textId="77777777" w:rsidTr="004F31D5">
        <w:trPr>
          <w:tblCellSpacing w:w="15" w:type="dxa"/>
          <w:jc w:val="center"/>
        </w:trPr>
        <w:tc>
          <w:tcPr>
            <w:tcW w:w="1563" w:type="pct"/>
            <w:tcBorders>
              <w:top w:val="outset" w:sz="6" w:space="0" w:color="auto"/>
              <w:left w:val="outset" w:sz="6" w:space="0" w:color="auto"/>
              <w:bottom w:val="outset" w:sz="6" w:space="0" w:color="auto"/>
              <w:right w:val="outset" w:sz="6" w:space="0" w:color="auto"/>
            </w:tcBorders>
          </w:tcPr>
          <w:p w14:paraId="3659E0AB" w14:textId="77777777" w:rsidR="00922EB9" w:rsidRPr="003A7493" w:rsidRDefault="00922EB9" w:rsidP="004F31D5">
            <w:pPr>
              <w:jc w:val="center"/>
              <w:rPr>
                <w:rFonts w:ascii="Arial" w:hAnsi="Arial" w:cs="Arial"/>
                <w:sz w:val="22"/>
                <w:szCs w:val="22"/>
              </w:rPr>
            </w:pPr>
            <w:r w:rsidRPr="003A7493">
              <w:rPr>
                <w:rStyle w:val="Strong"/>
                <w:rFonts w:ascii="Arial" w:hAnsi="Arial" w:cs="Arial"/>
                <w:sz w:val="22"/>
                <w:szCs w:val="22"/>
              </w:rPr>
              <w:t>D</w:t>
            </w:r>
          </w:p>
        </w:tc>
        <w:tc>
          <w:tcPr>
            <w:tcW w:w="3352" w:type="pct"/>
            <w:tcBorders>
              <w:top w:val="outset" w:sz="6" w:space="0" w:color="auto"/>
              <w:left w:val="outset" w:sz="6" w:space="0" w:color="auto"/>
              <w:bottom w:val="outset" w:sz="6" w:space="0" w:color="auto"/>
              <w:right w:val="outset" w:sz="6" w:space="0" w:color="auto"/>
            </w:tcBorders>
          </w:tcPr>
          <w:p w14:paraId="310CCBE1" w14:textId="32737350" w:rsidR="00922EB9" w:rsidRPr="003A7493" w:rsidRDefault="00922EB9" w:rsidP="004F31D5">
            <w:pPr>
              <w:jc w:val="center"/>
              <w:rPr>
                <w:rFonts w:ascii="Arial" w:hAnsi="Arial" w:cs="Arial"/>
                <w:sz w:val="22"/>
                <w:szCs w:val="22"/>
              </w:rPr>
            </w:pPr>
            <w:r>
              <w:rPr>
                <w:rFonts w:ascii="Arial" w:hAnsi="Arial" w:cs="Arial"/>
                <w:sz w:val="22"/>
                <w:szCs w:val="22"/>
              </w:rPr>
              <w:t>1</w:t>
            </w:r>
            <w:r w:rsidR="00880B87">
              <w:rPr>
                <w:rFonts w:ascii="Arial" w:hAnsi="Arial" w:cs="Arial"/>
                <w:sz w:val="22"/>
                <w:szCs w:val="22"/>
              </w:rPr>
              <w:t>8</w:t>
            </w:r>
            <w:r w:rsidR="00045FBB">
              <w:rPr>
                <w:rFonts w:ascii="Arial" w:hAnsi="Arial" w:cs="Arial"/>
                <w:sz w:val="22"/>
                <w:szCs w:val="22"/>
              </w:rPr>
              <w:t>0</w:t>
            </w:r>
            <w:r>
              <w:rPr>
                <w:rFonts w:ascii="Arial" w:hAnsi="Arial" w:cs="Arial"/>
                <w:sz w:val="22"/>
                <w:szCs w:val="22"/>
              </w:rPr>
              <w:t xml:space="preserve"> to 2</w:t>
            </w:r>
            <w:r w:rsidR="00045FBB">
              <w:rPr>
                <w:rFonts w:ascii="Arial" w:hAnsi="Arial" w:cs="Arial"/>
                <w:sz w:val="22"/>
                <w:szCs w:val="22"/>
              </w:rPr>
              <w:t>09</w:t>
            </w:r>
            <w:r w:rsidRPr="003A7493">
              <w:rPr>
                <w:rFonts w:ascii="Arial" w:hAnsi="Arial" w:cs="Arial"/>
                <w:sz w:val="22"/>
                <w:szCs w:val="22"/>
              </w:rPr>
              <w:t xml:space="preserve"> points</w:t>
            </w:r>
          </w:p>
        </w:tc>
      </w:tr>
      <w:tr w:rsidR="00922EB9" w:rsidRPr="003A7493" w14:paraId="37AA3F6A" w14:textId="77777777" w:rsidTr="004F31D5">
        <w:trPr>
          <w:trHeight w:val="26"/>
          <w:tblCellSpacing w:w="15" w:type="dxa"/>
          <w:jc w:val="center"/>
        </w:trPr>
        <w:tc>
          <w:tcPr>
            <w:tcW w:w="1563" w:type="pct"/>
            <w:tcBorders>
              <w:top w:val="outset" w:sz="6" w:space="0" w:color="auto"/>
              <w:left w:val="outset" w:sz="6" w:space="0" w:color="auto"/>
              <w:bottom w:val="outset" w:sz="6" w:space="0" w:color="auto"/>
              <w:right w:val="outset" w:sz="6" w:space="0" w:color="auto"/>
            </w:tcBorders>
          </w:tcPr>
          <w:p w14:paraId="4A1D01E0" w14:textId="77777777" w:rsidR="00922EB9" w:rsidRPr="003A7493" w:rsidRDefault="00922EB9" w:rsidP="004F31D5">
            <w:pPr>
              <w:jc w:val="center"/>
              <w:rPr>
                <w:rFonts w:ascii="Arial" w:hAnsi="Arial" w:cs="Arial"/>
                <w:sz w:val="22"/>
                <w:szCs w:val="22"/>
              </w:rPr>
            </w:pPr>
            <w:r w:rsidRPr="003A7493">
              <w:rPr>
                <w:rStyle w:val="Strong"/>
                <w:rFonts w:ascii="Arial" w:hAnsi="Arial" w:cs="Arial"/>
                <w:sz w:val="22"/>
                <w:szCs w:val="22"/>
              </w:rPr>
              <w:t>F</w:t>
            </w:r>
          </w:p>
        </w:tc>
        <w:tc>
          <w:tcPr>
            <w:tcW w:w="3352" w:type="pct"/>
            <w:tcBorders>
              <w:top w:val="outset" w:sz="6" w:space="0" w:color="auto"/>
              <w:left w:val="outset" w:sz="6" w:space="0" w:color="auto"/>
              <w:bottom w:val="outset" w:sz="6" w:space="0" w:color="auto"/>
              <w:right w:val="outset" w:sz="6" w:space="0" w:color="auto"/>
            </w:tcBorders>
          </w:tcPr>
          <w:p w14:paraId="55DDC3B8" w14:textId="313E3189" w:rsidR="00922EB9" w:rsidRPr="003A7493" w:rsidRDefault="00922EB9" w:rsidP="004F31D5">
            <w:pPr>
              <w:jc w:val="center"/>
              <w:rPr>
                <w:rFonts w:ascii="Arial" w:hAnsi="Arial" w:cs="Arial"/>
                <w:sz w:val="22"/>
                <w:szCs w:val="22"/>
              </w:rPr>
            </w:pPr>
            <w:r>
              <w:rPr>
                <w:rFonts w:ascii="Arial" w:hAnsi="Arial" w:cs="Arial"/>
                <w:sz w:val="22"/>
                <w:szCs w:val="22"/>
              </w:rPr>
              <w:t>1</w:t>
            </w:r>
            <w:r w:rsidR="00045FBB">
              <w:rPr>
                <w:rFonts w:ascii="Arial" w:hAnsi="Arial" w:cs="Arial"/>
                <w:sz w:val="22"/>
                <w:szCs w:val="22"/>
              </w:rPr>
              <w:t>79</w:t>
            </w:r>
            <w:r w:rsidRPr="003A7493">
              <w:rPr>
                <w:rFonts w:ascii="Arial" w:hAnsi="Arial" w:cs="Arial"/>
                <w:sz w:val="22"/>
                <w:szCs w:val="22"/>
              </w:rPr>
              <w:t xml:space="preserve"> points or below</w:t>
            </w:r>
          </w:p>
        </w:tc>
      </w:tr>
    </w:tbl>
    <w:p w14:paraId="194F899F" w14:textId="77777777" w:rsidR="00922EB9" w:rsidRPr="00922EB9" w:rsidRDefault="00922EB9" w:rsidP="00922EB9"/>
    <w:p w14:paraId="1B5F5083" w14:textId="77777777" w:rsidR="00880B87" w:rsidRPr="00AB4407" w:rsidRDefault="00880B87" w:rsidP="00880B87">
      <w:pPr>
        <w:pStyle w:val="NormalWeb"/>
        <w:rPr>
          <w:sz w:val="22"/>
          <w:szCs w:val="22"/>
        </w:rPr>
      </w:pPr>
      <w:bookmarkStart w:id="5" w:name="Mid-term"/>
      <w:bookmarkEnd w:id="5"/>
      <w:r w:rsidRPr="00AB4407">
        <w:rPr>
          <w:rFonts w:ascii="Arial" w:hAnsi="Arial" w:cs="Arial"/>
          <w:b/>
          <w:bCs/>
          <w:sz w:val="22"/>
          <w:szCs w:val="22"/>
        </w:rPr>
        <w:t>Mid-term Progress Report:</w:t>
      </w:r>
      <w:r w:rsidRPr="00AB4407">
        <w:rPr>
          <w:rFonts w:ascii="Arial" w:hAnsi="Arial" w:cs="Arial"/>
          <w:sz w:val="22"/>
          <w:szCs w:val="22"/>
        </w:rPr>
        <w:t xml:space="preserve">  The midterm grade in this course which will be issued by </w:t>
      </w:r>
      <w:r w:rsidRPr="00AB4407">
        <w:rPr>
          <w:rFonts w:ascii="Arial" w:hAnsi="Arial" w:cs="Arial"/>
          <w:color w:val="FF0000"/>
          <w:sz w:val="22"/>
          <w:szCs w:val="22"/>
        </w:rPr>
        <w:t xml:space="preserve">September 30, 2020. </w:t>
      </w:r>
      <w:r w:rsidRPr="00AB4407">
        <w:rPr>
          <w:rFonts w:ascii="Arial" w:hAnsi="Arial" w:cs="Arial"/>
          <w:sz w:val="22"/>
          <w:szCs w:val="22"/>
        </w:rPr>
        <w:t xml:space="preserve">reflects approximately </w:t>
      </w:r>
      <w:r w:rsidRPr="00AB4407">
        <w:rPr>
          <w:rFonts w:ascii="Arial" w:hAnsi="Arial" w:cs="Arial"/>
          <w:color w:val="FF0000"/>
          <w:sz w:val="22"/>
          <w:szCs w:val="22"/>
        </w:rPr>
        <w:t>40%</w:t>
      </w:r>
      <w:r w:rsidRPr="00AB4407">
        <w:rPr>
          <w:rFonts w:ascii="Arial" w:hAnsi="Arial" w:cs="Arial"/>
          <w:sz w:val="22"/>
          <w:szCs w:val="22"/>
        </w:rPr>
        <w:t xml:space="preserve"> of the entire course grade.  Based on this grade, students may choose to withdraw from the course and receive a grade of "W."  Students pursuing this option must submit an official withdrawal form, available in the Office of the Registrar, or withdraw online using the SWAN by the midterm.  The last day to withdraw without academic accountability is </w:t>
      </w:r>
      <w:r w:rsidRPr="00AB4407">
        <w:rPr>
          <w:rFonts w:ascii="Arial" w:hAnsi="Arial" w:cs="Arial"/>
          <w:color w:val="FF0000"/>
          <w:sz w:val="22"/>
          <w:szCs w:val="22"/>
        </w:rPr>
        <w:t>Friday, October 2nd.</w:t>
      </w:r>
      <w:bookmarkStart w:id="6" w:name="Schedule"/>
      <w:bookmarkEnd w:id="6"/>
      <w:r w:rsidRPr="00AB4407">
        <w:rPr>
          <w:rFonts w:ascii="Arial" w:hAnsi="Arial" w:cs="Arial"/>
          <w:color w:val="FF0000"/>
          <w:sz w:val="22"/>
          <w:szCs w:val="22"/>
        </w:rPr>
        <w:t xml:space="preserve">  </w:t>
      </w:r>
      <w:hyperlink r:id="rId17" w:history="1">
        <w:r w:rsidRPr="00AB4407">
          <w:rPr>
            <w:rStyle w:val="Hyperlink"/>
            <w:rFonts w:ascii="Arial" w:hAnsi="Arial" w:cs="Arial"/>
            <w:sz w:val="22"/>
            <w:szCs w:val="22"/>
          </w:rPr>
          <w:t>Click here for instructions for withdrawing are provided at this link</w:t>
        </w:r>
      </w:hyperlink>
      <w:r w:rsidRPr="00AB4407">
        <w:rPr>
          <w:sz w:val="22"/>
          <w:szCs w:val="22"/>
        </w:rPr>
        <w:t>.</w:t>
      </w:r>
    </w:p>
    <w:p w14:paraId="32A06A76" w14:textId="77777777" w:rsidR="00606EC4" w:rsidRPr="00606EC4" w:rsidRDefault="00606EC4" w:rsidP="00606EC4">
      <w:pPr>
        <w:pStyle w:val="NormalWeb"/>
        <w:rPr>
          <w:rFonts w:ascii="Arial" w:hAnsi="Arial" w:cs="Arial"/>
          <w:b/>
          <w:bCs/>
          <w:sz w:val="22"/>
          <w:szCs w:val="22"/>
        </w:rPr>
      </w:pPr>
      <w:r w:rsidRPr="00606EC4">
        <w:rPr>
          <w:rFonts w:ascii="Arial" w:hAnsi="Arial" w:cs="Arial"/>
          <w:b/>
          <w:bCs/>
          <w:sz w:val="22"/>
          <w:szCs w:val="22"/>
        </w:rPr>
        <w:t>Hardship Withdrawal</w:t>
      </w:r>
    </w:p>
    <w:p w14:paraId="4F210589" w14:textId="77777777" w:rsidR="00606EC4" w:rsidRPr="00606EC4" w:rsidRDefault="00606EC4" w:rsidP="00606EC4">
      <w:pPr>
        <w:pStyle w:val="NormalWeb"/>
        <w:rPr>
          <w:rFonts w:ascii="Arial" w:hAnsi="Arial" w:cs="Arial"/>
          <w:bCs/>
          <w:sz w:val="22"/>
          <w:szCs w:val="22"/>
        </w:rPr>
      </w:pPr>
      <w:r w:rsidRPr="00606EC4">
        <w:rPr>
          <w:rFonts w:ascii="Arial" w:hAnsi="Arial" w:cs="Arial"/>
          <w:bCs/>
          <w:sz w:val="22"/>
          <w:szCs w:val="22"/>
        </w:rPr>
        <w:t xml:space="preserve">Students who experience an unexpected event or circumstance beyond their control that directly interferes with their ability to continue to make satisfactory progress in class(es), such as serious illnesses or unexpected major life events, may petition the Dean of their major for a hardship withdrawal. </w:t>
      </w:r>
      <w:proofErr w:type="gramStart"/>
      <w:r w:rsidRPr="00606EC4">
        <w:rPr>
          <w:rFonts w:ascii="Arial" w:hAnsi="Arial" w:cs="Arial"/>
          <w:bCs/>
          <w:sz w:val="22"/>
          <w:szCs w:val="22"/>
        </w:rPr>
        <w:t>In order to</w:t>
      </w:r>
      <w:proofErr w:type="gramEnd"/>
      <w:r w:rsidRPr="00606EC4">
        <w:rPr>
          <w:rFonts w:ascii="Arial" w:hAnsi="Arial" w:cs="Arial"/>
          <w:bCs/>
          <w:sz w:val="22"/>
          <w:szCs w:val="22"/>
        </w:rPr>
        <w:t xml:space="preserve"> be considered for a hardship withdrawal, the student must have been passing the course at the time that the emergency or other hardship arose and notify his or her instructors or other University officials about the hardship situation as soon as possible after it arose (per University and BOR policy, ―passing is defined as a grade of ―D or above). Hardship requests that are not filed in a timely manner are subject to denial even if the student was passing and the hardship was legitimate. Students who attend class through the end of a term and complete all course requirements (</w:t>
      </w:r>
      <w:proofErr w:type="gramStart"/>
      <w:r w:rsidRPr="00606EC4">
        <w:rPr>
          <w:rFonts w:ascii="Arial" w:hAnsi="Arial" w:cs="Arial"/>
          <w:bCs/>
          <w:sz w:val="22"/>
          <w:szCs w:val="22"/>
        </w:rPr>
        <w:t>i.e.</w:t>
      </w:r>
      <w:proofErr w:type="gramEnd"/>
      <w:r w:rsidRPr="00606EC4">
        <w:rPr>
          <w:rFonts w:ascii="Arial" w:hAnsi="Arial" w:cs="Arial"/>
          <w:bCs/>
          <w:sz w:val="22"/>
          <w:szCs w:val="22"/>
        </w:rPr>
        <w:t xml:space="preserve"> final project or exam) are not eligible for hardship withdrawal. If you have taken a final exam, you may not request a hardship withdrawal.</w:t>
      </w:r>
    </w:p>
    <w:p w14:paraId="57EFE218" w14:textId="77777777" w:rsidR="00407D0C" w:rsidRDefault="00407D0C" w:rsidP="00FB4CDA">
      <w:pPr>
        <w:pStyle w:val="NormalWeb"/>
        <w:spacing w:before="0" w:beforeAutospacing="0" w:after="0" w:afterAutospacing="0"/>
        <w:rPr>
          <w:rFonts w:ascii="Arial" w:hAnsi="Arial" w:cs="Arial"/>
          <w:b/>
          <w:sz w:val="22"/>
          <w:szCs w:val="22"/>
        </w:rPr>
      </w:pPr>
    </w:p>
    <w:p w14:paraId="2719FA84" w14:textId="77777777" w:rsidR="00407D0C" w:rsidRDefault="00407D0C" w:rsidP="00FB4CDA">
      <w:pPr>
        <w:pStyle w:val="NormalWeb"/>
        <w:spacing w:before="0" w:beforeAutospacing="0" w:after="0" w:afterAutospacing="0"/>
        <w:rPr>
          <w:rFonts w:ascii="Arial" w:hAnsi="Arial" w:cs="Arial"/>
          <w:b/>
          <w:sz w:val="22"/>
          <w:szCs w:val="22"/>
        </w:rPr>
      </w:pPr>
    </w:p>
    <w:p w14:paraId="40DE3C59" w14:textId="28C19FBE" w:rsidR="005C3F59" w:rsidRDefault="005C3F59" w:rsidP="00FB4CDA">
      <w:pPr>
        <w:pStyle w:val="NormalWeb"/>
        <w:spacing w:before="0" w:beforeAutospacing="0" w:after="0" w:afterAutospacing="0"/>
        <w:rPr>
          <w:rFonts w:ascii="Arial" w:hAnsi="Arial" w:cs="Arial"/>
          <w:b/>
          <w:sz w:val="22"/>
          <w:szCs w:val="22"/>
        </w:rPr>
      </w:pPr>
      <w:r>
        <w:rPr>
          <w:rFonts w:ascii="Arial" w:hAnsi="Arial" w:cs="Arial"/>
          <w:b/>
          <w:sz w:val="22"/>
          <w:szCs w:val="22"/>
        </w:rPr>
        <w:lastRenderedPageBreak/>
        <w:t xml:space="preserve">Online </w:t>
      </w:r>
      <w:r w:rsidR="00BC19C4" w:rsidRPr="003A7493">
        <w:rPr>
          <w:rFonts w:ascii="Arial" w:hAnsi="Arial" w:cs="Arial"/>
          <w:b/>
          <w:sz w:val="22"/>
          <w:szCs w:val="22"/>
        </w:rPr>
        <w:t>Course Overview:</w:t>
      </w:r>
      <w:r w:rsidR="00FB4CDA" w:rsidRPr="003A7493">
        <w:rPr>
          <w:rFonts w:ascii="Arial" w:hAnsi="Arial" w:cs="Arial"/>
          <w:b/>
          <w:sz w:val="22"/>
          <w:szCs w:val="22"/>
        </w:rPr>
        <w:t xml:space="preserve">  </w:t>
      </w:r>
    </w:p>
    <w:p w14:paraId="28BE0B88" w14:textId="77777777" w:rsidR="00AE0BA6" w:rsidRDefault="00AE0BA6" w:rsidP="005C3F59">
      <w:pPr>
        <w:pStyle w:val="NormalWeb"/>
        <w:spacing w:before="0" w:beforeAutospacing="0" w:after="0" w:afterAutospacing="0"/>
        <w:ind w:left="720"/>
        <w:rPr>
          <w:rFonts w:ascii="Arial" w:hAnsi="Arial" w:cs="Arial"/>
          <w:b/>
          <w:sz w:val="22"/>
          <w:szCs w:val="22"/>
        </w:rPr>
      </w:pPr>
    </w:p>
    <w:p w14:paraId="1DCD3B26" w14:textId="77777777" w:rsidR="005C3F59" w:rsidRDefault="00AE0BA6" w:rsidP="005C3F59">
      <w:pPr>
        <w:pStyle w:val="NormalWeb"/>
        <w:spacing w:before="0" w:beforeAutospacing="0" w:after="0" w:afterAutospacing="0"/>
        <w:ind w:left="720"/>
        <w:rPr>
          <w:rFonts w:ascii="Arial" w:hAnsi="Arial" w:cs="Arial"/>
          <w:sz w:val="22"/>
          <w:szCs w:val="22"/>
        </w:rPr>
      </w:pPr>
      <w:r>
        <w:rPr>
          <w:rFonts w:ascii="Arial" w:hAnsi="Arial" w:cs="Arial"/>
          <w:b/>
          <w:sz w:val="22"/>
          <w:szCs w:val="22"/>
        </w:rPr>
        <w:t xml:space="preserve">Accessing the Course:  </w:t>
      </w:r>
      <w:r w:rsidR="005C3F59">
        <w:rPr>
          <w:rFonts w:ascii="Arial" w:hAnsi="Arial" w:cs="Arial"/>
          <w:b/>
          <w:sz w:val="22"/>
          <w:szCs w:val="22"/>
        </w:rPr>
        <w:t xml:space="preserve"> </w:t>
      </w:r>
      <w:r w:rsidR="005C3F59" w:rsidRPr="005C3F59">
        <w:rPr>
          <w:rFonts w:ascii="Arial" w:hAnsi="Arial" w:cs="Arial"/>
          <w:sz w:val="22"/>
          <w:szCs w:val="22"/>
        </w:rPr>
        <w:t>All</w:t>
      </w:r>
      <w:r w:rsidR="005C3F59">
        <w:rPr>
          <w:rFonts w:ascii="Arial" w:hAnsi="Arial" w:cs="Arial"/>
          <w:sz w:val="22"/>
          <w:szCs w:val="22"/>
        </w:rPr>
        <w:t xml:space="preserve"> work for the course is completed in Desire 2 Learn</w:t>
      </w:r>
      <w:r>
        <w:rPr>
          <w:rFonts w:ascii="Arial" w:hAnsi="Arial" w:cs="Arial"/>
          <w:sz w:val="22"/>
          <w:szCs w:val="22"/>
        </w:rPr>
        <w:t xml:space="preserve"> (D2L)</w:t>
      </w:r>
      <w:r w:rsidR="005C3F59">
        <w:rPr>
          <w:rFonts w:ascii="Arial" w:hAnsi="Arial" w:cs="Arial"/>
          <w:sz w:val="22"/>
          <w:szCs w:val="22"/>
        </w:rPr>
        <w:t xml:space="preserve">, which can be accessed at the following link:  </w:t>
      </w:r>
      <w:hyperlink r:id="rId18" w:history="1">
        <w:r w:rsidR="005C3F59" w:rsidRPr="00235A44">
          <w:rPr>
            <w:rStyle w:val="Hyperlink"/>
            <w:rFonts w:ascii="Arial" w:hAnsi="Arial" w:cs="Arial"/>
            <w:sz w:val="22"/>
            <w:szCs w:val="22"/>
          </w:rPr>
          <w:t>http://clayton.view.usg.edu</w:t>
        </w:r>
      </w:hyperlink>
      <w:r w:rsidR="005C3F59">
        <w:rPr>
          <w:rFonts w:ascii="Arial" w:hAnsi="Arial" w:cs="Arial"/>
          <w:sz w:val="22"/>
          <w:szCs w:val="22"/>
        </w:rPr>
        <w:t xml:space="preserve">.  </w:t>
      </w:r>
      <w:r>
        <w:rPr>
          <w:rFonts w:ascii="Arial" w:hAnsi="Arial" w:cs="Arial"/>
          <w:sz w:val="22"/>
          <w:szCs w:val="22"/>
        </w:rPr>
        <w:t xml:space="preserve">Please check D2L at least twice a week.  </w:t>
      </w:r>
      <w:r w:rsidR="005C3F59">
        <w:rPr>
          <w:rFonts w:ascii="Arial" w:hAnsi="Arial" w:cs="Arial"/>
          <w:sz w:val="22"/>
          <w:szCs w:val="22"/>
        </w:rPr>
        <w:t xml:space="preserve">To minimize access issues, please use Google Chrome as your browser.  </w:t>
      </w:r>
    </w:p>
    <w:p w14:paraId="6562D301" w14:textId="77777777" w:rsidR="00206E47" w:rsidRPr="00206E47" w:rsidRDefault="00206E47" w:rsidP="00206E47">
      <w:pPr>
        <w:pStyle w:val="NormalWeb"/>
        <w:spacing w:before="0" w:beforeAutospacing="0" w:after="0" w:afterAutospacing="0"/>
        <w:ind w:firstLine="720"/>
        <w:rPr>
          <w:rFonts w:ascii="Arial" w:hAnsi="Arial" w:cs="Arial"/>
          <w:sz w:val="22"/>
          <w:szCs w:val="22"/>
        </w:rPr>
      </w:pPr>
    </w:p>
    <w:p w14:paraId="1B45C207" w14:textId="77777777" w:rsidR="005C3F59" w:rsidRPr="005C3F59" w:rsidRDefault="005C3F59" w:rsidP="00BC19C4">
      <w:pPr>
        <w:ind w:left="720"/>
        <w:rPr>
          <w:rFonts w:ascii="Arial" w:hAnsi="Arial" w:cs="Arial"/>
          <w:sz w:val="22"/>
          <w:szCs w:val="22"/>
        </w:rPr>
      </w:pPr>
      <w:r w:rsidRPr="005C3F59">
        <w:rPr>
          <w:rFonts w:ascii="Arial" w:hAnsi="Arial" w:cs="Arial"/>
          <w:b/>
          <w:i/>
          <w:sz w:val="22"/>
          <w:szCs w:val="22"/>
        </w:rPr>
        <w:t xml:space="preserve">Schedule </w:t>
      </w:r>
      <w:r w:rsidR="006B011F">
        <w:rPr>
          <w:rFonts w:ascii="Arial" w:hAnsi="Arial" w:cs="Arial"/>
          <w:sz w:val="22"/>
          <w:szCs w:val="22"/>
        </w:rPr>
        <w:t>– The s</w:t>
      </w:r>
      <w:r w:rsidRPr="005C3F59">
        <w:rPr>
          <w:rFonts w:ascii="Arial" w:hAnsi="Arial" w:cs="Arial"/>
          <w:sz w:val="22"/>
          <w:szCs w:val="22"/>
        </w:rPr>
        <w:t>chedule references the learning modules for each week</w:t>
      </w:r>
      <w:r w:rsidR="006B011F">
        <w:rPr>
          <w:rFonts w:ascii="Arial" w:hAnsi="Arial" w:cs="Arial"/>
          <w:sz w:val="22"/>
          <w:szCs w:val="22"/>
        </w:rPr>
        <w:t xml:space="preserve"> and includes the assignment deadlines</w:t>
      </w:r>
      <w:r w:rsidRPr="005C3F59">
        <w:rPr>
          <w:rFonts w:ascii="Arial" w:hAnsi="Arial" w:cs="Arial"/>
          <w:sz w:val="22"/>
          <w:szCs w:val="22"/>
        </w:rPr>
        <w:t xml:space="preserve">.  Access the learning modules folder and print out the instructions, </w:t>
      </w:r>
      <w:proofErr w:type="gramStart"/>
      <w:r w:rsidRPr="005C3F59">
        <w:rPr>
          <w:rFonts w:ascii="Arial" w:hAnsi="Arial" w:cs="Arial"/>
          <w:sz w:val="22"/>
          <w:szCs w:val="22"/>
        </w:rPr>
        <w:t>module</w:t>
      </w:r>
      <w:proofErr w:type="gramEnd"/>
      <w:r w:rsidRPr="005C3F59">
        <w:rPr>
          <w:rFonts w:ascii="Arial" w:hAnsi="Arial" w:cs="Arial"/>
          <w:sz w:val="22"/>
          <w:szCs w:val="22"/>
        </w:rPr>
        <w:t xml:space="preserve"> and any other handouts for that week.  Follow the instructions for that </w:t>
      </w:r>
      <w:proofErr w:type="gramStart"/>
      <w:r w:rsidRPr="005C3F59">
        <w:rPr>
          <w:rFonts w:ascii="Arial" w:hAnsi="Arial" w:cs="Arial"/>
          <w:sz w:val="22"/>
          <w:szCs w:val="22"/>
        </w:rPr>
        <w:t>week</w:t>
      </w:r>
      <w:proofErr w:type="gramEnd"/>
    </w:p>
    <w:p w14:paraId="5E315943" w14:textId="77777777" w:rsidR="005C3F59" w:rsidRDefault="005C3F59" w:rsidP="00BC19C4">
      <w:pPr>
        <w:ind w:left="720"/>
        <w:rPr>
          <w:rFonts w:ascii="Arial" w:hAnsi="Arial" w:cs="Arial"/>
          <w:b/>
          <w:i/>
          <w:sz w:val="22"/>
          <w:szCs w:val="22"/>
        </w:rPr>
      </w:pPr>
    </w:p>
    <w:p w14:paraId="263A4D90" w14:textId="77777777" w:rsidR="005C3F59" w:rsidRDefault="00BC19C4" w:rsidP="00BC19C4">
      <w:pPr>
        <w:ind w:left="720"/>
        <w:rPr>
          <w:rFonts w:ascii="Arial" w:hAnsi="Arial" w:cs="Arial"/>
          <w:sz w:val="22"/>
          <w:szCs w:val="22"/>
        </w:rPr>
      </w:pPr>
      <w:r w:rsidRPr="003A7493">
        <w:rPr>
          <w:rFonts w:ascii="Arial" w:hAnsi="Arial" w:cs="Arial"/>
          <w:b/>
          <w:i/>
          <w:sz w:val="22"/>
          <w:szCs w:val="22"/>
        </w:rPr>
        <w:t>Learning Modules</w:t>
      </w:r>
      <w:r w:rsidRPr="003A7493">
        <w:rPr>
          <w:rFonts w:ascii="Arial" w:hAnsi="Arial" w:cs="Arial"/>
          <w:sz w:val="22"/>
          <w:szCs w:val="22"/>
        </w:rPr>
        <w:t xml:space="preserve"> – </w:t>
      </w:r>
      <w:r w:rsidR="005C3F59">
        <w:rPr>
          <w:rFonts w:ascii="Arial" w:hAnsi="Arial" w:cs="Arial"/>
          <w:sz w:val="22"/>
          <w:szCs w:val="22"/>
        </w:rPr>
        <w:t xml:space="preserve">The </w:t>
      </w:r>
      <w:r w:rsidR="006B011F">
        <w:rPr>
          <w:rFonts w:ascii="Arial" w:hAnsi="Arial" w:cs="Arial"/>
          <w:sz w:val="22"/>
          <w:szCs w:val="22"/>
        </w:rPr>
        <w:t xml:space="preserve">weekly instructions and </w:t>
      </w:r>
      <w:r w:rsidR="005C3F59">
        <w:rPr>
          <w:rFonts w:ascii="Arial" w:hAnsi="Arial" w:cs="Arial"/>
          <w:sz w:val="22"/>
          <w:szCs w:val="22"/>
        </w:rPr>
        <w:t xml:space="preserve">course content </w:t>
      </w:r>
      <w:r w:rsidR="006B011F">
        <w:rPr>
          <w:rFonts w:ascii="Arial" w:hAnsi="Arial" w:cs="Arial"/>
          <w:sz w:val="22"/>
          <w:szCs w:val="22"/>
        </w:rPr>
        <w:t xml:space="preserve">are </w:t>
      </w:r>
      <w:r w:rsidR="005C3F59">
        <w:rPr>
          <w:rFonts w:ascii="Arial" w:hAnsi="Arial" w:cs="Arial"/>
          <w:sz w:val="22"/>
          <w:szCs w:val="22"/>
        </w:rPr>
        <w:t xml:space="preserve">covered in weekly learning modules, which are </w:t>
      </w:r>
      <w:r w:rsidR="005C3F59" w:rsidRPr="005C3F59">
        <w:rPr>
          <w:rFonts w:ascii="Arial" w:hAnsi="Arial" w:cs="Arial"/>
          <w:sz w:val="22"/>
          <w:szCs w:val="22"/>
        </w:rPr>
        <w:t>posted in advance</w:t>
      </w:r>
      <w:r w:rsidR="005C3F59">
        <w:rPr>
          <w:rFonts w:ascii="Arial" w:hAnsi="Arial" w:cs="Arial"/>
          <w:sz w:val="22"/>
          <w:szCs w:val="22"/>
        </w:rPr>
        <w:t xml:space="preserve">.  </w:t>
      </w:r>
      <w:r w:rsidR="005C3F59" w:rsidRPr="005C3F59">
        <w:rPr>
          <w:rFonts w:ascii="Arial" w:hAnsi="Arial" w:cs="Arial"/>
          <w:sz w:val="22"/>
          <w:szCs w:val="22"/>
        </w:rPr>
        <w:t xml:space="preserve">Students waiting until the last minute to submit work assume the risk of missing the deadline and receiving a “0” or late penalty (as indicated below).  Deadlines are strictly </w:t>
      </w:r>
      <w:proofErr w:type="gramStart"/>
      <w:r w:rsidR="005C3F59" w:rsidRPr="005C3F59">
        <w:rPr>
          <w:rFonts w:ascii="Arial" w:hAnsi="Arial" w:cs="Arial"/>
          <w:sz w:val="22"/>
          <w:szCs w:val="22"/>
        </w:rPr>
        <w:t>enforced</w:t>
      </w:r>
      <w:proofErr w:type="gramEnd"/>
    </w:p>
    <w:p w14:paraId="25BE4835" w14:textId="77777777" w:rsidR="00BC19C4" w:rsidRPr="003A7493" w:rsidRDefault="00BC19C4" w:rsidP="005C3F59">
      <w:pPr>
        <w:rPr>
          <w:rFonts w:ascii="Arial" w:hAnsi="Arial" w:cs="Arial"/>
          <w:sz w:val="22"/>
          <w:szCs w:val="22"/>
        </w:rPr>
      </w:pPr>
    </w:p>
    <w:p w14:paraId="0FE4EA41" w14:textId="77777777" w:rsidR="00BC19C4" w:rsidRPr="003A7493" w:rsidRDefault="00BC19C4" w:rsidP="00BC19C4">
      <w:pPr>
        <w:ind w:firstLine="720"/>
        <w:rPr>
          <w:rFonts w:ascii="Arial" w:hAnsi="Arial" w:cs="Arial"/>
          <w:b/>
          <w:sz w:val="22"/>
          <w:szCs w:val="22"/>
        </w:rPr>
      </w:pPr>
      <w:r w:rsidRPr="003A7493">
        <w:rPr>
          <w:rFonts w:ascii="Arial" w:hAnsi="Arial" w:cs="Arial"/>
          <w:b/>
          <w:i/>
          <w:sz w:val="22"/>
          <w:szCs w:val="22"/>
        </w:rPr>
        <w:t>Exam &amp; Quizzes</w:t>
      </w:r>
    </w:p>
    <w:p w14:paraId="5BFB80A6" w14:textId="77777777" w:rsidR="00BC19C4" w:rsidRPr="003A7493" w:rsidRDefault="00BC19C4" w:rsidP="00BC19C4">
      <w:pPr>
        <w:pStyle w:val="NormalWeb"/>
        <w:numPr>
          <w:ilvl w:val="0"/>
          <w:numId w:val="3"/>
        </w:numPr>
        <w:tabs>
          <w:tab w:val="clear" w:pos="720"/>
          <w:tab w:val="left" w:pos="1260"/>
          <w:tab w:val="num" w:pos="1440"/>
        </w:tabs>
        <w:spacing w:before="0" w:beforeAutospacing="0" w:after="0" w:afterAutospacing="0"/>
        <w:ind w:left="1260"/>
        <w:rPr>
          <w:rFonts w:ascii="Arial" w:hAnsi="Arial" w:cs="Arial"/>
          <w:sz w:val="22"/>
          <w:szCs w:val="22"/>
        </w:rPr>
      </w:pPr>
      <w:r w:rsidRPr="003A7493">
        <w:rPr>
          <w:rFonts w:ascii="Arial" w:hAnsi="Arial" w:cs="Arial"/>
          <w:sz w:val="22"/>
          <w:szCs w:val="22"/>
        </w:rPr>
        <w:t xml:space="preserve">All exams and quizzes are administered online through the </w:t>
      </w:r>
      <w:r w:rsidR="005C3F59">
        <w:rPr>
          <w:rFonts w:ascii="Arial" w:hAnsi="Arial" w:cs="Arial"/>
          <w:sz w:val="22"/>
          <w:szCs w:val="22"/>
        </w:rPr>
        <w:t>Desire 2</w:t>
      </w:r>
      <w:r w:rsidR="00F60655">
        <w:rPr>
          <w:rFonts w:ascii="Arial" w:hAnsi="Arial" w:cs="Arial"/>
          <w:sz w:val="22"/>
          <w:szCs w:val="22"/>
        </w:rPr>
        <w:t xml:space="preserve"> Learn</w:t>
      </w:r>
      <w:r w:rsidRPr="003A7493">
        <w:rPr>
          <w:rFonts w:ascii="Arial" w:hAnsi="Arial" w:cs="Arial"/>
          <w:sz w:val="22"/>
          <w:szCs w:val="22"/>
        </w:rPr>
        <w:t xml:space="preserve"> website.  </w:t>
      </w:r>
    </w:p>
    <w:p w14:paraId="5A83539E" w14:textId="77777777" w:rsidR="00BC19C4" w:rsidRPr="003A7493" w:rsidRDefault="00BC19C4" w:rsidP="00BC19C4">
      <w:pPr>
        <w:pStyle w:val="NormalWeb"/>
        <w:numPr>
          <w:ilvl w:val="0"/>
          <w:numId w:val="3"/>
        </w:numPr>
        <w:tabs>
          <w:tab w:val="clear" w:pos="720"/>
          <w:tab w:val="left" w:pos="1260"/>
          <w:tab w:val="num" w:pos="1440"/>
        </w:tabs>
        <w:spacing w:before="0" w:beforeAutospacing="0" w:after="0" w:afterAutospacing="0"/>
        <w:ind w:left="1260"/>
        <w:rPr>
          <w:rFonts w:ascii="Arial" w:hAnsi="Arial" w:cs="Arial"/>
          <w:sz w:val="22"/>
          <w:szCs w:val="22"/>
        </w:rPr>
      </w:pPr>
      <w:r w:rsidRPr="005C3F59">
        <w:rPr>
          <w:rFonts w:ascii="Arial" w:hAnsi="Arial" w:cs="Arial"/>
          <w:sz w:val="22"/>
          <w:szCs w:val="22"/>
        </w:rPr>
        <w:t>Immediately after completing an exam, your partial exam score is posted</w:t>
      </w:r>
      <w:r w:rsidR="0089154E">
        <w:rPr>
          <w:rFonts w:ascii="Arial" w:hAnsi="Arial" w:cs="Arial"/>
          <w:sz w:val="22"/>
          <w:szCs w:val="22"/>
        </w:rPr>
        <w:t xml:space="preserve"> (the full score will be published within one week from the exam)</w:t>
      </w:r>
      <w:r w:rsidRPr="005C3F59">
        <w:rPr>
          <w:rFonts w:ascii="Arial" w:hAnsi="Arial" w:cs="Arial"/>
          <w:sz w:val="22"/>
          <w:szCs w:val="22"/>
        </w:rPr>
        <w:t xml:space="preserve">.  But, for exam integrity and security purposes, the questions and answers will not be posted.  If you have any concerns about the questions you missed, email me within one week from </w:t>
      </w:r>
      <w:r w:rsidR="0089154E">
        <w:rPr>
          <w:rFonts w:ascii="Arial" w:hAnsi="Arial" w:cs="Arial"/>
          <w:sz w:val="22"/>
          <w:szCs w:val="22"/>
        </w:rPr>
        <w:t xml:space="preserve">date the scores are </w:t>
      </w:r>
      <w:proofErr w:type="gramStart"/>
      <w:r w:rsidR="0089154E">
        <w:rPr>
          <w:rFonts w:ascii="Arial" w:hAnsi="Arial" w:cs="Arial"/>
          <w:sz w:val="22"/>
          <w:szCs w:val="22"/>
        </w:rPr>
        <w:t>release</w:t>
      </w:r>
      <w:proofErr w:type="gramEnd"/>
      <w:r w:rsidR="0089154E">
        <w:rPr>
          <w:rFonts w:ascii="Arial" w:hAnsi="Arial" w:cs="Arial"/>
          <w:sz w:val="22"/>
          <w:szCs w:val="22"/>
        </w:rPr>
        <w:t xml:space="preserve"> </w:t>
      </w:r>
      <w:r w:rsidRPr="005C3F59">
        <w:rPr>
          <w:rFonts w:ascii="Arial" w:hAnsi="Arial" w:cs="Arial"/>
          <w:sz w:val="22"/>
          <w:szCs w:val="22"/>
        </w:rPr>
        <w:t xml:space="preserve">to receive information about the answers you missed.  </w:t>
      </w:r>
      <w:r w:rsidRPr="003A7493">
        <w:rPr>
          <w:rFonts w:ascii="Arial" w:hAnsi="Arial" w:cs="Arial"/>
          <w:sz w:val="22"/>
          <w:szCs w:val="22"/>
        </w:rPr>
        <w:t xml:space="preserve">This information will not be released to you until all the students have submitted the exam. </w:t>
      </w:r>
    </w:p>
    <w:p w14:paraId="7B2BC324" w14:textId="77777777" w:rsidR="00BC19C4" w:rsidRPr="003A7493" w:rsidRDefault="00BC19C4" w:rsidP="00BC19C4">
      <w:pPr>
        <w:pStyle w:val="NormalWeb"/>
        <w:numPr>
          <w:ilvl w:val="0"/>
          <w:numId w:val="3"/>
        </w:numPr>
        <w:tabs>
          <w:tab w:val="clear" w:pos="720"/>
          <w:tab w:val="left" w:pos="1260"/>
          <w:tab w:val="num" w:pos="1440"/>
        </w:tabs>
        <w:spacing w:before="0" w:beforeAutospacing="0" w:after="0" w:afterAutospacing="0"/>
        <w:ind w:left="1260"/>
        <w:rPr>
          <w:rFonts w:ascii="Arial" w:hAnsi="Arial" w:cs="Arial"/>
          <w:sz w:val="22"/>
          <w:szCs w:val="22"/>
        </w:rPr>
      </w:pPr>
      <w:r w:rsidRPr="003A7493">
        <w:rPr>
          <w:rFonts w:ascii="Arial" w:hAnsi="Arial" w:cs="Arial"/>
          <w:sz w:val="22"/>
          <w:szCs w:val="22"/>
        </w:rPr>
        <w:t xml:space="preserve">Late Quizzes are </w:t>
      </w:r>
      <w:r w:rsidRPr="003A7493">
        <w:rPr>
          <w:rFonts w:ascii="Arial" w:hAnsi="Arial" w:cs="Arial"/>
          <w:b/>
          <w:sz w:val="22"/>
          <w:szCs w:val="22"/>
        </w:rPr>
        <w:t>not accepted</w:t>
      </w:r>
      <w:r w:rsidRPr="003A7493">
        <w:rPr>
          <w:rFonts w:ascii="Arial" w:hAnsi="Arial" w:cs="Arial"/>
          <w:sz w:val="22"/>
          <w:szCs w:val="22"/>
        </w:rPr>
        <w:t xml:space="preserve">.  Anyone that does not complete a quiz by the deadline will receive a “0”.    </w:t>
      </w:r>
    </w:p>
    <w:p w14:paraId="58EA27C0" w14:textId="77777777" w:rsidR="00BC19C4" w:rsidRPr="003A7493" w:rsidRDefault="00BC19C4" w:rsidP="00BC19C4">
      <w:pPr>
        <w:pStyle w:val="NormalWeb"/>
        <w:numPr>
          <w:ilvl w:val="0"/>
          <w:numId w:val="3"/>
        </w:numPr>
        <w:tabs>
          <w:tab w:val="clear" w:pos="720"/>
          <w:tab w:val="left" w:pos="1260"/>
          <w:tab w:val="num" w:pos="1440"/>
        </w:tabs>
        <w:spacing w:before="0" w:beforeAutospacing="0" w:after="0" w:afterAutospacing="0"/>
        <w:ind w:left="1260"/>
        <w:rPr>
          <w:rFonts w:ascii="Arial" w:hAnsi="Arial" w:cs="Arial"/>
          <w:sz w:val="22"/>
          <w:szCs w:val="22"/>
        </w:rPr>
      </w:pPr>
      <w:r w:rsidRPr="003A7493">
        <w:rPr>
          <w:rFonts w:ascii="Arial" w:hAnsi="Arial" w:cs="Arial"/>
          <w:sz w:val="22"/>
          <w:szCs w:val="22"/>
        </w:rPr>
        <w:t xml:space="preserve">Late Exams </w:t>
      </w:r>
    </w:p>
    <w:p w14:paraId="2A03CB57" w14:textId="77777777" w:rsidR="00BC19C4" w:rsidRPr="003A7493" w:rsidRDefault="00BC19C4" w:rsidP="00BC19C4">
      <w:pPr>
        <w:pStyle w:val="NormalWeb"/>
        <w:numPr>
          <w:ilvl w:val="2"/>
          <w:numId w:val="3"/>
        </w:numPr>
        <w:tabs>
          <w:tab w:val="left" w:pos="1260"/>
          <w:tab w:val="num" w:pos="1440"/>
        </w:tabs>
        <w:spacing w:before="0" w:beforeAutospacing="0" w:after="0" w:afterAutospacing="0"/>
        <w:rPr>
          <w:rFonts w:ascii="Arial" w:hAnsi="Arial" w:cs="Arial"/>
          <w:sz w:val="22"/>
          <w:szCs w:val="22"/>
          <w:u w:val="single"/>
        </w:rPr>
      </w:pPr>
      <w:r w:rsidRPr="003A7493">
        <w:rPr>
          <w:rFonts w:ascii="Arial" w:hAnsi="Arial" w:cs="Arial"/>
          <w:sz w:val="22"/>
          <w:szCs w:val="22"/>
          <w:u w:val="single"/>
        </w:rPr>
        <w:t xml:space="preserve">Exams 1 and/or 2 receive </w:t>
      </w:r>
      <w:proofErr w:type="gramStart"/>
      <w:r w:rsidRPr="003A7493">
        <w:rPr>
          <w:rFonts w:ascii="Arial" w:hAnsi="Arial" w:cs="Arial"/>
          <w:sz w:val="22"/>
          <w:szCs w:val="22"/>
          <w:u w:val="single"/>
        </w:rPr>
        <w:t>a  10</w:t>
      </w:r>
      <w:proofErr w:type="gramEnd"/>
      <w:r w:rsidRPr="003A7493">
        <w:rPr>
          <w:rFonts w:ascii="Arial" w:hAnsi="Arial" w:cs="Arial"/>
          <w:sz w:val="22"/>
          <w:szCs w:val="22"/>
          <w:u w:val="single"/>
        </w:rPr>
        <w:t xml:space="preserve">% deduction </w:t>
      </w:r>
      <w:r w:rsidRPr="003A7493">
        <w:rPr>
          <w:rFonts w:ascii="Arial" w:hAnsi="Arial" w:cs="Arial"/>
          <w:b/>
          <w:sz w:val="22"/>
          <w:szCs w:val="22"/>
          <w:u w:val="single"/>
        </w:rPr>
        <w:t>per day</w:t>
      </w:r>
      <w:r w:rsidRPr="003A7493">
        <w:rPr>
          <w:rFonts w:ascii="Arial" w:hAnsi="Arial" w:cs="Arial"/>
          <w:sz w:val="22"/>
          <w:szCs w:val="22"/>
          <w:u w:val="single"/>
        </w:rPr>
        <w:t xml:space="preserve"> late.  You will be assigned a “0” for if exams 1 and/or 2 are not submitted within 3 business days of the due date/time.</w:t>
      </w:r>
    </w:p>
    <w:p w14:paraId="6E9C933B" w14:textId="77777777" w:rsidR="005C3F59" w:rsidRPr="005C3F59" w:rsidRDefault="00BC19C4" w:rsidP="00BC19C4">
      <w:pPr>
        <w:pStyle w:val="NormalWeb"/>
        <w:numPr>
          <w:ilvl w:val="2"/>
          <w:numId w:val="3"/>
        </w:numPr>
        <w:tabs>
          <w:tab w:val="left" w:pos="1260"/>
          <w:tab w:val="num" w:pos="1440"/>
        </w:tabs>
        <w:spacing w:before="0" w:beforeAutospacing="0" w:after="0" w:afterAutospacing="0"/>
        <w:rPr>
          <w:rFonts w:ascii="Arial" w:hAnsi="Arial" w:cs="Arial"/>
          <w:sz w:val="22"/>
          <w:szCs w:val="22"/>
          <w:u w:val="single"/>
        </w:rPr>
      </w:pPr>
      <w:r w:rsidRPr="00027DEA">
        <w:rPr>
          <w:rFonts w:ascii="Arial" w:hAnsi="Arial" w:cs="Arial"/>
          <w:sz w:val="22"/>
          <w:szCs w:val="22"/>
          <w:u w:val="single"/>
        </w:rPr>
        <w:t xml:space="preserve">Exam 3 is the final last exam. </w:t>
      </w:r>
      <w:r w:rsidRPr="00027DEA">
        <w:rPr>
          <w:rFonts w:ascii="Arial" w:hAnsi="Arial" w:cs="Arial"/>
          <w:b/>
          <w:sz w:val="22"/>
          <w:szCs w:val="22"/>
          <w:u w:val="single"/>
        </w:rPr>
        <w:t xml:space="preserve">Exam 3 will not be accepted late. </w:t>
      </w:r>
    </w:p>
    <w:p w14:paraId="07C93B58" w14:textId="77777777" w:rsidR="00BC19C4" w:rsidRPr="00027DEA" w:rsidRDefault="00BC19C4" w:rsidP="00BC19C4">
      <w:pPr>
        <w:pStyle w:val="NormalWeb"/>
        <w:numPr>
          <w:ilvl w:val="2"/>
          <w:numId w:val="3"/>
        </w:numPr>
        <w:tabs>
          <w:tab w:val="left" w:pos="1260"/>
          <w:tab w:val="num" w:pos="1440"/>
        </w:tabs>
        <w:spacing w:before="0" w:beforeAutospacing="0" w:after="0" w:afterAutospacing="0"/>
        <w:rPr>
          <w:rFonts w:ascii="Arial" w:hAnsi="Arial" w:cs="Arial"/>
          <w:sz w:val="22"/>
          <w:szCs w:val="22"/>
          <w:u w:val="single"/>
        </w:rPr>
      </w:pPr>
      <w:r w:rsidRPr="00027DEA">
        <w:rPr>
          <w:rFonts w:ascii="Arial" w:hAnsi="Arial" w:cs="Arial"/>
          <w:b/>
          <w:sz w:val="22"/>
          <w:szCs w:val="22"/>
          <w:u w:val="single"/>
        </w:rPr>
        <w:t xml:space="preserve"> </w:t>
      </w:r>
      <w:r w:rsidRPr="00027DEA">
        <w:rPr>
          <w:rFonts w:ascii="Arial" w:hAnsi="Arial" w:cs="Arial"/>
          <w:sz w:val="22"/>
          <w:szCs w:val="22"/>
        </w:rPr>
        <w:t xml:space="preserve">Anyone that does not complete Exam 3 by the deadline will receive a “0”.  </w:t>
      </w:r>
      <w:r w:rsidRPr="00027DEA">
        <w:rPr>
          <w:rFonts w:ascii="Arial" w:hAnsi="Arial" w:cs="Arial"/>
          <w:b/>
          <w:sz w:val="22"/>
          <w:szCs w:val="22"/>
          <w:u w:val="single"/>
        </w:rPr>
        <w:t xml:space="preserve">  </w:t>
      </w:r>
    </w:p>
    <w:p w14:paraId="4DF64AA7" w14:textId="77777777" w:rsidR="005C3F59" w:rsidRDefault="005C3F59" w:rsidP="00027DEA">
      <w:pPr>
        <w:pStyle w:val="Header"/>
        <w:widowControl/>
        <w:suppressAutoHyphens w:val="0"/>
        <w:ind w:left="720"/>
        <w:rPr>
          <w:rFonts w:ascii="Arial" w:hAnsi="Arial" w:cs="Arial"/>
          <w:b/>
          <w:i/>
          <w:sz w:val="22"/>
          <w:szCs w:val="22"/>
        </w:rPr>
      </w:pPr>
    </w:p>
    <w:p w14:paraId="7C9ABE88" w14:textId="77777777" w:rsidR="005C3F59" w:rsidRDefault="005C3F59" w:rsidP="005B6F2A">
      <w:pPr>
        <w:rPr>
          <w:rFonts w:ascii="Arial" w:hAnsi="Arial" w:cs="Arial"/>
          <w:b/>
          <w:i/>
          <w:sz w:val="22"/>
          <w:szCs w:val="22"/>
        </w:rPr>
      </w:pPr>
    </w:p>
    <w:p w14:paraId="578C6DC0" w14:textId="77777777" w:rsidR="00BC19C4" w:rsidRPr="003A7493" w:rsidRDefault="00BC19C4" w:rsidP="00BC19C4">
      <w:pPr>
        <w:ind w:left="720"/>
        <w:rPr>
          <w:rFonts w:ascii="Arial" w:hAnsi="Arial" w:cs="Arial"/>
          <w:sz w:val="22"/>
          <w:szCs w:val="22"/>
        </w:rPr>
      </w:pPr>
      <w:r w:rsidRPr="003A7493">
        <w:rPr>
          <w:rFonts w:ascii="Arial" w:hAnsi="Arial" w:cs="Arial"/>
          <w:b/>
          <w:i/>
          <w:sz w:val="22"/>
          <w:szCs w:val="22"/>
        </w:rPr>
        <w:t>Assignments</w:t>
      </w:r>
      <w:r w:rsidRPr="003A7493">
        <w:rPr>
          <w:rFonts w:ascii="Arial" w:hAnsi="Arial" w:cs="Arial"/>
          <w:i/>
          <w:sz w:val="22"/>
          <w:szCs w:val="22"/>
        </w:rPr>
        <w:t xml:space="preserve"> </w:t>
      </w:r>
      <w:r w:rsidRPr="003A7493">
        <w:rPr>
          <w:rFonts w:ascii="Arial" w:hAnsi="Arial" w:cs="Arial"/>
          <w:sz w:val="22"/>
          <w:szCs w:val="22"/>
        </w:rPr>
        <w:t xml:space="preserve">– All online assignments must be submitted via the </w:t>
      </w:r>
      <w:r w:rsidR="008E1AC2">
        <w:rPr>
          <w:rFonts w:ascii="Arial" w:hAnsi="Arial" w:cs="Arial"/>
          <w:sz w:val="22"/>
          <w:szCs w:val="22"/>
        </w:rPr>
        <w:t>Desire 2 Learn</w:t>
      </w:r>
      <w:r w:rsidRPr="003A7493">
        <w:rPr>
          <w:rFonts w:ascii="Arial" w:hAnsi="Arial" w:cs="Arial"/>
          <w:sz w:val="22"/>
          <w:szCs w:val="22"/>
        </w:rPr>
        <w:t xml:space="preserve"> </w:t>
      </w:r>
      <w:r w:rsidR="005C3F59">
        <w:rPr>
          <w:rFonts w:ascii="Arial" w:hAnsi="Arial" w:cs="Arial"/>
          <w:sz w:val="22"/>
          <w:szCs w:val="22"/>
        </w:rPr>
        <w:t>Dropbox</w:t>
      </w:r>
      <w:r w:rsidRPr="003A7493">
        <w:rPr>
          <w:rFonts w:ascii="Arial" w:hAnsi="Arial" w:cs="Arial"/>
          <w:sz w:val="22"/>
          <w:szCs w:val="22"/>
        </w:rPr>
        <w:t xml:space="preserve"> tool for full credit.  Any assignments submitted via the CSU email or any other means will be deducted 20%. </w:t>
      </w:r>
    </w:p>
    <w:p w14:paraId="415B52D0" w14:textId="77777777" w:rsidR="00BC19C4" w:rsidRPr="003A7493" w:rsidRDefault="00BC19C4" w:rsidP="00BC19C4">
      <w:pPr>
        <w:pStyle w:val="NormalWeb"/>
        <w:numPr>
          <w:ilvl w:val="0"/>
          <w:numId w:val="3"/>
        </w:numPr>
        <w:tabs>
          <w:tab w:val="clear" w:pos="720"/>
          <w:tab w:val="left" w:pos="1260"/>
          <w:tab w:val="num" w:pos="1440"/>
        </w:tabs>
        <w:spacing w:before="0" w:beforeAutospacing="0" w:after="0" w:afterAutospacing="0"/>
        <w:ind w:left="1260"/>
        <w:rPr>
          <w:rFonts w:ascii="Arial" w:hAnsi="Arial" w:cs="Arial"/>
          <w:sz w:val="22"/>
          <w:szCs w:val="22"/>
        </w:rPr>
      </w:pPr>
      <w:r w:rsidRPr="003A7493">
        <w:rPr>
          <w:rFonts w:ascii="Arial" w:hAnsi="Arial" w:cs="Arial"/>
          <w:sz w:val="22"/>
          <w:szCs w:val="22"/>
        </w:rPr>
        <w:t>Late Assignments - All late assignments will be deducted 10% per day.  A “0” will be assigned for any assignment not submitted within 3 days of the due date/time.</w:t>
      </w:r>
    </w:p>
    <w:p w14:paraId="6784DD43" w14:textId="77777777" w:rsidR="005C3F59" w:rsidRDefault="005C3F59" w:rsidP="00BC19C4">
      <w:pPr>
        <w:ind w:left="720"/>
        <w:rPr>
          <w:rFonts w:ascii="Arial" w:hAnsi="Arial" w:cs="Arial"/>
          <w:b/>
          <w:i/>
          <w:sz w:val="22"/>
          <w:szCs w:val="22"/>
        </w:rPr>
      </w:pPr>
    </w:p>
    <w:p w14:paraId="6F293C29" w14:textId="77777777" w:rsidR="00BC19C4" w:rsidRPr="003A7493" w:rsidRDefault="00BC19C4" w:rsidP="00BC19C4">
      <w:pPr>
        <w:ind w:left="720"/>
        <w:rPr>
          <w:rFonts w:ascii="Arial" w:hAnsi="Arial" w:cs="Arial"/>
          <w:sz w:val="22"/>
          <w:szCs w:val="22"/>
        </w:rPr>
      </w:pPr>
      <w:r w:rsidRPr="003A7493">
        <w:rPr>
          <w:rFonts w:ascii="Arial" w:hAnsi="Arial" w:cs="Arial"/>
          <w:b/>
          <w:i/>
          <w:sz w:val="22"/>
          <w:szCs w:val="22"/>
        </w:rPr>
        <w:t>Discussions</w:t>
      </w:r>
      <w:r w:rsidRPr="003A7493">
        <w:rPr>
          <w:rFonts w:ascii="Arial" w:hAnsi="Arial" w:cs="Arial"/>
          <w:i/>
          <w:sz w:val="22"/>
          <w:szCs w:val="22"/>
        </w:rPr>
        <w:t xml:space="preserve"> </w:t>
      </w:r>
      <w:r w:rsidRPr="003A7493">
        <w:rPr>
          <w:rFonts w:ascii="Arial" w:hAnsi="Arial" w:cs="Arial"/>
          <w:sz w:val="22"/>
          <w:szCs w:val="22"/>
        </w:rPr>
        <w:t xml:space="preserve">– Discussion postings must be submitted on time.  </w:t>
      </w:r>
    </w:p>
    <w:p w14:paraId="1BF5F585" w14:textId="77777777" w:rsidR="00BC19C4" w:rsidRPr="003A7493" w:rsidRDefault="00BC19C4" w:rsidP="00BC19C4">
      <w:pPr>
        <w:pStyle w:val="NormalWeb"/>
        <w:numPr>
          <w:ilvl w:val="1"/>
          <w:numId w:val="4"/>
        </w:numPr>
        <w:tabs>
          <w:tab w:val="left" w:pos="1260"/>
        </w:tabs>
        <w:spacing w:before="0" w:beforeAutospacing="0" w:after="0" w:afterAutospacing="0"/>
        <w:rPr>
          <w:rFonts w:ascii="Arial" w:hAnsi="Arial" w:cs="Arial"/>
          <w:sz w:val="22"/>
          <w:szCs w:val="22"/>
        </w:rPr>
      </w:pPr>
      <w:r w:rsidRPr="003A7493">
        <w:rPr>
          <w:rFonts w:ascii="Arial" w:hAnsi="Arial" w:cs="Arial"/>
          <w:sz w:val="22"/>
          <w:szCs w:val="22"/>
        </w:rPr>
        <w:t xml:space="preserve">Late Discussion Postings- </w:t>
      </w:r>
      <w:r w:rsidRPr="003A7493">
        <w:rPr>
          <w:rFonts w:ascii="Arial" w:hAnsi="Arial" w:cs="Arial"/>
          <w:b/>
          <w:sz w:val="22"/>
          <w:szCs w:val="22"/>
        </w:rPr>
        <w:t>Late discussion postings are not accepted.</w:t>
      </w:r>
      <w:r w:rsidRPr="003A7493">
        <w:rPr>
          <w:rFonts w:ascii="Arial" w:hAnsi="Arial" w:cs="Arial"/>
          <w:sz w:val="22"/>
          <w:szCs w:val="22"/>
        </w:rPr>
        <w:t xml:space="preserve">  Anyone that does not complete a discussion posting by the deadline will receive a “0”.  </w:t>
      </w:r>
    </w:p>
    <w:p w14:paraId="45D8B646" w14:textId="77777777" w:rsidR="005C3F59" w:rsidRDefault="005C3F59" w:rsidP="00F60655">
      <w:pPr>
        <w:tabs>
          <w:tab w:val="right" w:pos="9360"/>
        </w:tabs>
        <w:ind w:left="720"/>
        <w:rPr>
          <w:rFonts w:ascii="Arial" w:hAnsi="Arial" w:cs="Arial"/>
          <w:b/>
          <w:i/>
          <w:sz w:val="22"/>
          <w:szCs w:val="22"/>
        </w:rPr>
      </w:pPr>
    </w:p>
    <w:p w14:paraId="25D575CC" w14:textId="77777777" w:rsidR="00BC19C4" w:rsidRPr="003A7493" w:rsidRDefault="00BC19C4" w:rsidP="00F60655">
      <w:pPr>
        <w:tabs>
          <w:tab w:val="right" w:pos="9360"/>
        </w:tabs>
        <w:ind w:left="720"/>
        <w:rPr>
          <w:rFonts w:ascii="Arial" w:hAnsi="Arial" w:cs="Arial"/>
          <w:sz w:val="22"/>
          <w:szCs w:val="22"/>
        </w:rPr>
      </w:pPr>
      <w:r w:rsidRPr="003A7493">
        <w:rPr>
          <w:rFonts w:ascii="Arial" w:hAnsi="Arial" w:cs="Arial"/>
          <w:b/>
          <w:i/>
          <w:sz w:val="22"/>
          <w:szCs w:val="22"/>
        </w:rPr>
        <w:t>Grades</w:t>
      </w:r>
      <w:r w:rsidRPr="003A7493">
        <w:rPr>
          <w:rFonts w:ascii="Arial" w:hAnsi="Arial" w:cs="Arial"/>
          <w:i/>
          <w:sz w:val="22"/>
          <w:szCs w:val="22"/>
        </w:rPr>
        <w:t xml:space="preserve"> </w:t>
      </w:r>
      <w:proofErr w:type="gramStart"/>
      <w:r w:rsidR="00F60655">
        <w:rPr>
          <w:rFonts w:ascii="Arial" w:hAnsi="Arial" w:cs="Arial"/>
          <w:b/>
          <w:i/>
          <w:sz w:val="22"/>
          <w:szCs w:val="22"/>
        </w:rPr>
        <w:t xml:space="preserve">- </w:t>
      </w:r>
      <w:r w:rsidR="00F60655">
        <w:rPr>
          <w:rFonts w:ascii="Arial" w:hAnsi="Arial" w:cs="Arial"/>
          <w:sz w:val="22"/>
          <w:szCs w:val="22"/>
        </w:rPr>
        <w:t xml:space="preserve"> </w:t>
      </w:r>
      <w:r w:rsidRPr="003A7493">
        <w:rPr>
          <w:rFonts w:ascii="Arial" w:hAnsi="Arial" w:cs="Arial"/>
          <w:sz w:val="22"/>
          <w:szCs w:val="22"/>
        </w:rPr>
        <w:t>Grades</w:t>
      </w:r>
      <w:proofErr w:type="gramEnd"/>
      <w:r w:rsidRPr="003A7493">
        <w:rPr>
          <w:rFonts w:ascii="Arial" w:hAnsi="Arial" w:cs="Arial"/>
          <w:sz w:val="22"/>
          <w:szCs w:val="22"/>
        </w:rPr>
        <w:t xml:space="preserve"> for each assignment, discussion posting and test</w:t>
      </w:r>
      <w:r w:rsidR="00F60655">
        <w:rPr>
          <w:rFonts w:ascii="Arial" w:hAnsi="Arial" w:cs="Arial"/>
          <w:sz w:val="22"/>
          <w:szCs w:val="22"/>
        </w:rPr>
        <w:t>s</w:t>
      </w:r>
      <w:r w:rsidRPr="003A7493">
        <w:rPr>
          <w:rFonts w:ascii="Arial" w:hAnsi="Arial" w:cs="Arial"/>
          <w:sz w:val="22"/>
          <w:szCs w:val="22"/>
        </w:rPr>
        <w:t xml:space="preserve"> are posted approximately within one week from the due date.  Access them under</w:t>
      </w:r>
      <w:r w:rsidR="008E1AC2">
        <w:rPr>
          <w:rFonts w:ascii="Arial" w:hAnsi="Arial" w:cs="Arial"/>
          <w:sz w:val="22"/>
          <w:szCs w:val="22"/>
        </w:rPr>
        <w:t xml:space="preserve"> the</w:t>
      </w:r>
      <w:r w:rsidRPr="003A7493">
        <w:rPr>
          <w:rFonts w:ascii="Arial" w:hAnsi="Arial" w:cs="Arial"/>
          <w:sz w:val="22"/>
          <w:szCs w:val="22"/>
        </w:rPr>
        <w:t xml:space="preserve"> “</w:t>
      </w:r>
      <w:r w:rsidR="00F60655">
        <w:rPr>
          <w:rFonts w:ascii="Arial" w:hAnsi="Arial" w:cs="Arial"/>
          <w:sz w:val="22"/>
          <w:szCs w:val="22"/>
        </w:rPr>
        <w:t>Grades</w:t>
      </w:r>
      <w:r w:rsidRPr="003A7493">
        <w:rPr>
          <w:rFonts w:ascii="Arial" w:hAnsi="Arial" w:cs="Arial"/>
          <w:sz w:val="22"/>
          <w:szCs w:val="22"/>
        </w:rPr>
        <w:t xml:space="preserve">” </w:t>
      </w:r>
      <w:r w:rsidR="008E1AC2">
        <w:rPr>
          <w:rFonts w:ascii="Arial" w:hAnsi="Arial" w:cs="Arial"/>
          <w:sz w:val="22"/>
          <w:szCs w:val="22"/>
        </w:rPr>
        <w:t>tab in Desire 2</w:t>
      </w:r>
      <w:r w:rsidR="00F60655">
        <w:rPr>
          <w:rFonts w:ascii="Arial" w:hAnsi="Arial" w:cs="Arial"/>
          <w:sz w:val="22"/>
          <w:szCs w:val="22"/>
        </w:rPr>
        <w:t xml:space="preserve"> Learn.   </w:t>
      </w:r>
    </w:p>
    <w:p w14:paraId="0914C8D6" w14:textId="77777777" w:rsidR="004274C9" w:rsidRPr="004274C9" w:rsidRDefault="004274C9" w:rsidP="004274C9">
      <w:pPr>
        <w:pStyle w:val="NormalWeb"/>
        <w:rPr>
          <w:rFonts w:ascii="Arial" w:hAnsi="Arial" w:cs="Arial"/>
          <w:b/>
          <w:sz w:val="22"/>
          <w:szCs w:val="22"/>
        </w:rPr>
      </w:pPr>
      <w:r w:rsidRPr="004274C9">
        <w:rPr>
          <w:rFonts w:ascii="Arial" w:hAnsi="Arial" w:cs="Arial"/>
          <w:b/>
          <w:sz w:val="22"/>
          <w:szCs w:val="22"/>
        </w:rPr>
        <w:lastRenderedPageBreak/>
        <w:t>General Policy</w:t>
      </w:r>
      <w:r w:rsidRPr="004274C9">
        <w:rPr>
          <w:rFonts w:ascii="Arial" w:hAnsi="Arial" w:cs="Arial"/>
          <w:b/>
          <w:sz w:val="22"/>
          <w:szCs w:val="22"/>
        </w:rPr>
        <w:br/>
      </w:r>
      <w:r w:rsidRPr="004274C9">
        <w:rPr>
          <w:rFonts w:ascii="Arial" w:hAnsi="Arial" w:cs="Arial"/>
          <w:sz w:val="22"/>
          <w:szCs w:val="22"/>
        </w:rPr>
        <w:t xml:space="preserve">Students must abide by policies in the </w:t>
      </w:r>
      <w:hyperlink r:id="rId19" w:history="1">
        <w:r w:rsidRPr="004274C9">
          <w:rPr>
            <w:rStyle w:val="Hyperlink"/>
            <w:rFonts w:ascii="Arial" w:hAnsi="Arial" w:cs="Arial"/>
            <w:sz w:val="22"/>
            <w:szCs w:val="22"/>
          </w:rPr>
          <w:t>Clayton State University Student Handbook</w:t>
        </w:r>
      </w:hyperlink>
      <w:r w:rsidRPr="004274C9">
        <w:rPr>
          <w:rFonts w:ascii="Arial" w:hAnsi="Arial" w:cs="Arial"/>
          <w:sz w:val="22"/>
          <w:szCs w:val="22"/>
        </w:rPr>
        <w:t xml:space="preserve">, and the </w:t>
      </w:r>
      <w:hyperlink r:id="rId20" w:history="1">
        <w:r w:rsidRPr="004274C9">
          <w:rPr>
            <w:rStyle w:val="Hyperlink"/>
            <w:rFonts w:ascii="Arial" w:hAnsi="Arial" w:cs="Arial"/>
            <w:sz w:val="22"/>
            <w:szCs w:val="22"/>
          </w:rPr>
          <w:t>Basic Undergraduate Student Responsibilities.</w:t>
        </w:r>
      </w:hyperlink>
    </w:p>
    <w:p w14:paraId="7D697648" w14:textId="77777777" w:rsidR="003D1EC1" w:rsidRPr="003A7493" w:rsidRDefault="003D1EC1" w:rsidP="003D1EC1">
      <w:pPr>
        <w:rPr>
          <w:rFonts w:ascii="Arial" w:hAnsi="Arial" w:cs="Arial"/>
          <w:b/>
          <w:bCs/>
          <w:sz w:val="22"/>
          <w:szCs w:val="22"/>
        </w:rPr>
      </w:pPr>
      <w:r w:rsidRPr="003A7493">
        <w:rPr>
          <w:rFonts w:ascii="Arial" w:hAnsi="Arial" w:cs="Arial"/>
          <w:b/>
          <w:bCs/>
          <w:sz w:val="22"/>
          <w:szCs w:val="22"/>
        </w:rPr>
        <w:t>University Attendance Policy</w:t>
      </w:r>
    </w:p>
    <w:p w14:paraId="51EB9F5E" w14:textId="77777777" w:rsidR="003D1EC1" w:rsidRPr="003A7493" w:rsidRDefault="003D1EC1" w:rsidP="003D1EC1">
      <w:pPr>
        <w:rPr>
          <w:rFonts w:ascii="Arial" w:hAnsi="Arial" w:cs="Arial"/>
          <w:sz w:val="22"/>
          <w:szCs w:val="22"/>
        </w:rPr>
      </w:pPr>
      <w:r w:rsidRPr="003A7493">
        <w:rPr>
          <w:rFonts w:ascii="Arial" w:hAnsi="Arial" w:cs="Arial"/>
          <w:sz w:val="22"/>
          <w:szCs w:val="22"/>
        </w:rPr>
        <w:t>Students are expected to attend and participate in every class meeting. Instructors establish specific policies relating to absences in their courses and communicate these policies to the students through the course syllabi. Individual instructors, based upon the nature of the course, determine what effect excused and unexcused absences have in determining grades and upon students’ ability to remain enrolled in their courses. The university reserves the right to determine that excessive absences, whether justified or not, are sufficient cause for institutional withdrawals or failing grades.</w:t>
      </w:r>
    </w:p>
    <w:p w14:paraId="574DB2B0" w14:textId="77777777" w:rsidR="003D1EC1" w:rsidRPr="003A7493" w:rsidRDefault="003D1EC1" w:rsidP="004B0974">
      <w:pPr>
        <w:pStyle w:val="NormalWeb"/>
        <w:rPr>
          <w:rFonts w:ascii="Arial" w:hAnsi="Arial" w:cs="Arial"/>
          <w:color w:val="92D050"/>
          <w:sz w:val="22"/>
          <w:szCs w:val="22"/>
        </w:rPr>
      </w:pPr>
      <w:r w:rsidRPr="003A7493">
        <w:rPr>
          <w:rFonts w:ascii="Arial" w:hAnsi="Arial" w:cs="Arial"/>
          <w:b/>
          <w:sz w:val="22"/>
          <w:szCs w:val="22"/>
        </w:rPr>
        <w:t>Course Attendance Policy</w:t>
      </w:r>
      <w:r w:rsidRPr="003A7493">
        <w:rPr>
          <w:rFonts w:ascii="Arial" w:hAnsi="Arial" w:cs="Arial"/>
          <w:sz w:val="22"/>
          <w:szCs w:val="22"/>
        </w:rPr>
        <w:br/>
        <w:t xml:space="preserve">As an online class, attendance is not required.  However, students are expected to log into </w:t>
      </w:r>
      <w:r w:rsidR="008E1AC2">
        <w:rPr>
          <w:rFonts w:ascii="Arial" w:hAnsi="Arial" w:cs="Arial"/>
          <w:sz w:val="22"/>
          <w:szCs w:val="22"/>
        </w:rPr>
        <w:t>Desire 2</w:t>
      </w:r>
      <w:r w:rsidR="00F60655">
        <w:rPr>
          <w:rFonts w:ascii="Arial" w:hAnsi="Arial" w:cs="Arial"/>
          <w:sz w:val="22"/>
          <w:szCs w:val="22"/>
        </w:rPr>
        <w:t xml:space="preserve"> Learn</w:t>
      </w:r>
      <w:r w:rsidRPr="003A7493">
        <w:rPr>
          <w:rFonts w:ascii="Arial" w:hAnsi="Arial" w:cs="Arial"/>
          <w:sz w:val="22"/>
          <w:szCs w:val="22"/>
        </w:rPr>
        <w:t xml:space="preserve"> each week and complete the instructions outlined in the module for the respective week.  </w:t>
      </w:r>
    </w:p>
    <w:p w14:paraId="5ACCE619" w14:textId="77777777" w:rsidR="004B0974" w:rsidRPr="003A7493" w:rsidRDefault="003D1EC1" w:rsidP="004B0974">
      <w:pPr>
        <w:rPr>
          <w:rFonts w:ascii="Arial" w:hAnsi="Arial" w:cs="Arial"/>
          <w:b/>
          <w:bCs/>
          <w:color w:val="292526"/>
          <w:sz w:val="22"/>
          <w:szCs w:val="22"/>
        </w:rPr>
      </w:pPr>
      <w:r w:rsidRPr="003A7493">
        <w:rPr>
          <w:rFonts w:ascii="Arial" w:hAnsi="Arial" w:cs="Arial"/>
          <w:b/>
          <w:sz w:val="22"/>
          <w:szCs w:val="22"/>
        </w:rPr>
        <w:t>Academic Dishonesty</w:t>
      </w:r>
      <w:r w:rsidRPr="003A7493">
        <w:rPr>
          <w:rFonts w:ascii="Arial" w:hAnsi="Arial" w:cs="Arial"/>
          <w:sz w:val="22"/>
          <w:szCs w:val="22"/>
        </w:rPr>
        <w:br/>
        <w:t>Any type of activity that is considered dishonest by reasonable standards may constitute academic misconduct. The most common forms of academic misconduct are cheating and plagiarism.  All instances of academic dishonesty will result in a grade of zero for the work involved.  All instances of academic dishonesty will be reported to the Office of Student Life/Judicial Affairs.   Judicial procedures are described at</w:t>
      </w:r>
      <w:r w:rsidR="004B0974" w:rsidRPr="003A7493">
        <w:rPr>
          <w:rFonts w:ascii="Arial" w:hAnsi="Arial" w:cs="Arial"/>
          <w:sz w:val="22"/>
          <w:szCs w:val="22"/>
        </w:rPr>
        <w:t xml:space="preserve"> </w:t>
      </w:r>
      <w:hyperlink r:id="rId21" w:history="1">
        <w:r w:rsidR="00335247">
          <w:rPr>
            <w:rStyle w:val="Hyperlink"/>
            <w:rFonts w:ascii="Arial" w:hAnsi="Arial" w:cs="Arial"/>
            <w:sz w:val="22"/>
            <w:szCs w:val="22"/>
          </w:rPr>
          <w:t>Student Handbook</w:t>
        </w:r>
      </w:hyperlink>
      <w:r w:rsidRPr="003A7493">
        <w:rPr>
          <w:rFonts w:ascii="Arial" w:hAnsi="Arial" w:cs="Arial"/>
          <w:sz w:val="22"/>
          <w:szCs w:val="22"/>
        </w:rPr>
        <w:t xml:space="preserve">. </w:t>
      </w:r>
      <w:r w:rsidRPr="003A7493">
        <w:rPr>
          <w:rFonts w:ascii="Arial" w:hAnsi="Arial" w:cs="Arial"/>
          <w:sz w:val="22"/>
          <w:szCs w:val="22"/>
        </w:rPr>
        <w:br/>
      </w:r>
    </w:p>
    <w:p w14:paraId="01A436F6" w14:textId="77777777" w:rsidR="003D1EC1" w:rsidRPr="003A7493" w:rsidRDefault="003D1EC1" w:rsidP="004B0974">
      <w:pPr>
        <w:rPr>
          <w:rFonts w:ascii="Arial" w:hAnsi="Arial" w:cs="Arial"/>
          <w:b/>
          <w:bCs/>
          <w:color w:val="292526"/>
          <w:sz w:val="22"/>
          <w:szCs w:val="22"/>
        </w:rPr>
      </w:pPr>
      <w:r w:rsidRPr="003A7493">
        <w:rPr>
          <w:rFonts w:ascii="Arial" w:hAnsi="Arial" w:cs="Arial"/>
          <w:b/>
          <w:bCs/>
          <w:color w:val="292526"/>
          <w:sz w:val="22"/>
          <w:szCs w:val="22"/>
        </w:rPr>
        <w:t>Disruption of the Learning Environment</w:t>
      </w:r>
    </w:p>
    <w:p w14:paraId="13DD21BC" w14:textId="77777777" w:rsidR="00DA4617" w:rsidRPr="00DA4617" w:rsidRDefault="003D1EC1" w:rsidP="00DA4617">
      <w:pPr>
        <w:rPr>
          <w:rFonts w:ascii="Arial" w:hAnsi="Arial" w:cs="Arial"/>
          <w:sz w:val="22"/>
          <w:szCs w:val="22"/>
        </w:rPr>
      </w:pPr>
      <w:r w:rsidRPr="003A7493">
        <w:rPr>
          <w:rFonts w:ascii="Arial" w:hAnsi="Arial" w:cs="Arial"/>
          <w:color w:val="292526"/>
          <w:sz w:val="22"/>
          <w:szCs w:val="22"/>
        </w:rPr>
        <w:t>Behavior which disrupts the teaching–learning process during class activities will not be tolerated.  </w:t>
      </w:r>
      <w:r w:rsidRPr="003A7493">
        <w:rPr>
          <w:rFonts w:ascii="Arial" w:hAnsi="Arial" w:cs="Arial"/>
          <w:sz w:val="22"/>
          <w:szCs w:val="22"/>
        </w:rPr>
        <w:t>While a variety of behaviors can be disruptive in a classroom setting, more serious examples include</w:t>
      </w:r>
      <w:r w:rsidRPr="003A7493">
        <w:rPr>
          <w:rFonts w:ascii="Arial" w:hAnsi="Arial" w:cs="Arial"/>
          <w:color w:val="292526"/>
          <w:sz w:val="22"/>
          <w:szCs w:val="22"/>
        </w:rPr>
        <w:t xml:space="preserve"> belligerent, abusive, profane, and/or threatening behavior.  A student who fails to respond to reasonable faculty direction regarding classroom behavior and/or behavior while participating in classroom activities may be dismissed from class.  A student who is dismissed is entitled to due process and will be afforded such rights as soon as possible following dismissal.  If found in violation, a student may be administratively withdrawn and may receive a grade of WF. </w:t>
      </w:r>
      <w:r w:rsidRPr="003A7493">
        <w:rPr>
          <w:rFonts w:ascii="Arial" w:hAnsi="Arial" w:cs="Arial"/>
          <w:color w:val="292526"/>
          <w:sz w:val="22"/>
          <w:szCs w:val="22"/>
        </w:rPr>
        <w:br/>
      </w:r>
      <w:r w:rsidRPr="003A7493">
        <w:rPr>
          <w:rFonts w:ascii="Arial" w:hAnsi="Arial" w:cs="Arial"/>
          <w:color w:val="292526"/>
          <w:sz w:val="22"/>
          <w:szCs w:val="22"/>
        </w:rPr>
        <w:br/>
      </w:r>
      <w:r w:rsidR="00DA4617" w:rsidRPr="00DA4617">
        <w:rPr>
          <w:rFonts w:ascii="Arial" w:hAnsi="Arial" w:cs="Arial"/>
          <w:sz w:val="22"/>
          <w:szCs w:val="22"/>
        </w:rPr>
        <w:t xml:space="preserve">A more detailed description of examples of disruptive behavior and appeal procedures is provided at:  </w:t>
      </w:r>
    </w:p>
    <w:p w14:paraId="2563DCC7" w14:textId="77777777" w:rsidR="00DA4617" w:rsidRPr="00DA4617" w:rsidRDefault="00DA4617" w:rsidP="00DA4617">
      <w:pPr>
        <w:rPr>
          <w:rFonts w:ascii="Arial" w:hAnsi="Arial" w:cs="Arial"/>
          <w:sz w:val="22"/>
          <w:szCs w:val="22"/>
        </w:rPr>
      </w:pPr>
    </w:p>
    <w:p w14:paraId="0319751B" w14:textId="77777777" w:rsidR="003D1EC1" w:rsidRDefault="0017752A" w:rsidP="00DA4617">
      <w:pPr>
        <w:rPr>
          <w:rFonts w:ascii="Arial" w:hAnsi="Arial" w:cs="Arial"/>
          <w:sz w:val="22"/>
          <w:szCs w:val="22"/>
        </w:rPr>
      </w:pPr>
      <w:hyperlink r:id="rId22" w:history="1">
        <w:r w:rsidR="00DA4617" w:rsidRPr="001A427E">
          <w:rPr>
            <w:rStyle w:val="Hyperlink"/>
            <w:rFonts w:ascii="Arial" w:hAnsi="Arial" w:cs="Arial"/>
            <w:sz w:val="22"/>
            <w:szCs w:val="22"/>
          </w:rPr>
          <w:t>http://www.clayton.edu/Portals/5/DisruptiveClassroomBehavior.pdf</w:t>
        </w:r>
      </w:hyperlink>
    </w:p>
    <w:p w14:paraId="02AE4E7D" w14:textId="77777777" w:rsidR="00DA4617" w:rsidRPr="003A7493" w:rsidRDefault="00DA4617" w:rsidP="00DA4617">
      <w:pPr>
        <w:rPr>
          <w:rFonts w:ascii="Arial" w:hAnsi="Arial" w:cs="Arial"/>
          <w:color w:val="292526"/>
          <w:sz w:val="22"/>
          <w:szCs w:val="22"/>
        </w:rPr>
      </w:pPr>
    </w:p>
    <w:p w14:paraId="7405B9AF" w14:textId="77777777" w:rsidR="003D1EC1" w:rsidRPr="003A7493" w:rsidRDefault="000F51BB" w:rsidP="000F51BB">
      <w:pPr>
        <w:pStyle w:val="NormalWeb"/>
        <w:spacing w:before="0" w:beforeAutospacing="0" w:after="0" w:afterAutospacing="0"/>
        <w:rPr>
          <w:rFonts w:ascii="Arial" w:hAnsi="Arial" w:cs="Arial"/>
          <w:sz w:val="22"/>
          <w:szCs w:val="22"/>
        </w:rPr>
      </w:pPr>
      <w:r w:rsidRPr="003A7493">
        <w:rPr>
          <w:rFonts w:ascii="Arial" w:hAnsi="Arial" w:cs="Arial"/>
          <w:b/>
          <w:bCs/>
          <w:sz w:val="22"/>
          <w:szCs w:val="22"/>
        </w:rPr>
        <w:t>Important D</w:t>
      </w:r>
      <w:r w:rsidR="003D1EC1" w:rsidRPr="003A7493">
        <w:rPr>
          <w:rFonts w:ascii="Arial" w:hAnsi="Arial" w:cs="Arial"/>
          <w:b/>
          <w:bCs/>
          <w:sz w:val="22"/>
          <w:szCs w:val="22"/>
        </w:rPr>
        <w:t>ates</w:t>
      </w:r>
      <w:r w:rsidR="003D1EC1" w:rsidRPr="003A7493">
        <w:rPr>
          <w:rFonts w:ascii="Arial" w:hAnsi="Arial" w:cs="Arial"/>
          <w:sz w:val="22"/>
          <w:szCs w:val="22"/>
        </w:rPr>
        <w:t>:</w:t>
      </w:r>
    </w:p>
    <w:p w14:paraId="1AB16479" w14:textId="77777777" w:rsidR="003D1EC1" w:rsidRPr="003A7493" w:rsidRDefault="003D1EC1" w:rsidP="003D1EC1">
      <w:pPr>
        <w:pStyle w:val="Heading3"/>
        <w:spacing w:before="0" w:after="0"/>
        <w:rPr>
          <w:rFonts w:ascii="Arial" w:eastAsia="Arial Unicode MS" w:hAnsi="Arial" w:cs="Arial"/>
          <w:b w:val="0"/>
          <w:sz w:val="22"/>
          <w:szCs w:val="22"/>
        </w:rPr>
      </w:pPr>
      <w:r w:rsidRPr="003A7493">
        <w:rPr>
          <w:rStyle w:val="Strong"/>
          <w:rFonts w:ascii="Arial" w:hAnsi="Arial" w:cs="Arial"/>
          <w:bCs/>
          <w:sz w:val="22"/>
          <w:szCs w:val="22"/>
        </w:rPr>
        <w:t>Graduation Application Deadlines</w:t>
      </w:r>
      <w:r w:rsidR="004B0974" w:rsidRPr="003A7493">
        <w:rPr>
          <w:rStyle w:val="Strong"/>
          <w:rFonts w:ascii="Arial" w:hAnsi="Arial" w:cs="Arial"/>
          <w:bCs/>
          <w:sz w:val="22"/>
          <w:szCs w:val="22"/>
        </w:rPr>
        <w:t>:</w:t>
      </w:r>
      <w:r w:rsidR="004B0974" w:rsidRPr="003A7493">
        <w:rPr>
          <w:rStyle w:val="Strong"/>
          <w:rFonts w:ascii="Arial" w:hAnsi="Arial" w:cs="Arial"/>
          <w:bCs/>
          <w:sz w:val="22"/>
          <w:szCs w:val="22"/>
        </w:rPr>
        <w:tab/>
      </w:r>
      <w:r w:rsidRPr="003A7493">
        <w:rPr>
          <w:rStyle w:val="Strong"/>
          <w:rFonts w:ascii="Arial" w:hAnsi="Arial" w:cs="Arial"/>
          <w:bCs/>
          <w:sz w:val="22"/>
          <w:szCs w:val="22"/>
        </w:rPr>
        <w:tab/>
      </w:r>
      <w:r w:rsidR="00A45B7D">
        <w:rPr>
          <w:rStyle w:val="Strong"/>
          <w:rFonts w:ascii="Arial" w:hAnsi="Arial" w:cs="Arial"/>
          <w:bCs/>
          <w:sz w:val="22"/>
          <w:szCs w:val="22"/>
        </w:rPr>
        <w:t xml:space="preserve"> </w:t>
      </w:r>
    </w:p>
    <w:p w14:paraId="22682DC8" w14:textId="77777777" w:rsidR="003D1EC1" w:rsidRPr="003A7493" w:rsidRDefault="003D1EC1" w:rsidP="003D1EC1">
      <w:pPr>
        <w:tabs>
          <w:tab w:val="left" w:pos="3600"/>
        </w:tabs>
        <w:rPr>
          <w:rFonts w:ascii="Arial" w:hAnsi="Arial" w:cs="Arial"/>
          <w:sz w:val="22"/>
          <w:szCs w:val="22"/>
        </w:rPr>
      </w:pPr>
      <w:r w:rsidRPr="003A7493">
        <w:rPr>
          <w:rFonts w:ascii="Arial" w:hAnsi="Arial" w:cs="Arial"/>
          <w:sz w:val="22"/>
          <w:szCs w:val="22"/>
        </w:rPr>
        <w:t>Fall Semester - June 1</w:t>
      </w:r>
      <w:r w:rsidRPr="003A7493">
        <w:rPr>
          <w:rFonts w:ascii="Arial" w:hAnsi="Arial" w:cs="Arial"/>
          <w:sz w:val="22"/>
          <w:szCs w:val="22"/>
        </w:rPr>
        <w:tab/>
      </w:r>
      <w:r w:rsidRPr="003A7493">
        <w:rPr>
          <w:rFonts w:ascii="Arial" w:hAnsi="Arial" w:cs="Arial"/>
          <w:sz w:val="22"/>
          <w:szCs w:val="22"/>
        </w:rPr>
        <w:tab/>
      </w:r>
      <w:r w:rsidR="00A45B7D">
        <w:rPr>
          <w:rFonts w:ascii="Arial" w:hAnsi="Arial" w:cs="Arial"/>
          <w:sz w:val="22"/>
          <w:szCs w:val="22"/>
        </w:rPr>
        <w:t xml:space="preserve"> </w:t>
      </w:r>
    </w:p>
    <w:p w14:paraId="11B11180" w14:textId="77777777" w:rsidR="003D1EC1" w:rsidRPr="003A7493" w:rsidRDefault="003D1EC1" w:rsidP="003D1EC1">
      <w:pPr>
        <w:rPr>
          <w:rFonts w:ascii="Arial" w:hAnsi="Arial" w:cs="Arial"/>
          <w:sz w:val="22"/>
          <w:szCs w:val="22"/>
        </w:rPr>
      </w:pPr>
      <w:r w:rsidRPr="003A7493">
        <w:rPr>
          <w:rFonts w:ascii="Arial" w:hAnsi="Arial" w:cs="Arial"/>
          <w:sz w:val="22"/>
          <w:szCs w:val="22"/>
        </w:rPr>
        <w:t>Spring Semester - September 15</w:t>
      </w:r>
      <w:r w:rsidRPr="003A7493">
        <w:rPr>
          <w:rFonts w:ascii="Arial" w:hAnsi="Arial" w:cs="Arial"/>
          <w:sz w:val="22"/>
          <w:szCs w:val="22"/>
        </w:rPr>
        <w:tab/>
        <w:t xml:space="preserve"> </w:t>
      </w:r>
    </w:p>
    <w:p w14:paraId="50F905AF" w14:textId="77777777" w:rsidR="003D1EC1" w:rsidRPr="003A7493" w:rsidRDefault="003D1EC1" w:rsidP="003D1EC1">
      <w:pPr>
        <w:rPr>
          <w:rStyle w:val="Strong"/>
          <w:rFonts w:ascii="Arial" w:hAnsi="Arial" w:cs="Arial"/>
          <w:b w:val="0"/>
          <w:bCs w:val="0"/>
          <w:sz w:val="22"/>
          <w:szCs w:val="22"/>
        </w:rPr>
      </w:pPr>
      <w:r w:rsidRPr="003A7493">
        <w:rPr>
          <w:rFonts w:ascii="Arial" w:hAnsi="Arial" w:cs="Arial"/>
          <w:sz w:val="22"/>
          <w:szCs w:val="22"/>
        </w:rPr>
        <w:t>Summer Semester - January 30</w:t>
      </w:r>
      <w:r w:rsidRPr="003A7493">
        <w:rPr>
          <w:rFonts w:ascii="Arial" w:hAnsi="Arial" w:cs="Arial"/>
          <w:sz w:val="22"/>
          <w:szCs w:val="22"/>
        </w:rPr>
        <w:tab/>
        <w:t xml:space="preserve"> </w:t>
      </w:r>
    </w:p>
    <w:p w14:paraId="7C5BEE86" w14:textId="77777777" w:rsidR="00335247" w:rsidRDefault="00335247" w:rsidP="003D1EC1">
      <w:pPr>
        <w:jc w:val="center"/>
        <w:rPr>
          <w:rFonts w:ascii="Arial" w:hAnsi="Arial" w:cs="Arial"/>
          <w:sz w:val="22"/>
          <w:szCs w:val="22"/>
        </w:rPr>
      </w:pPr>
    </w:p>
    <w:p w14:paraId="6DDA96B8" w14:textId="77777777" w:rsidR="00880B87" w:rsidRDefault="00880B87" w:rsidP="00880B8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Weapons on Campus</w:t>
      </w:r>
      <w:r>
        <w:rPr>
          <w:rStyle w:val="eop"/>
          <w:rFonts w:ascii="Arial" w:hAnsi="Arial" w:cs="Arial"/>
        </w:rPr>
        <w:t> </w:t>
      </w:r>
    </w:p>
    <w:p w14:paraId="75D4FD69" w14:textId="77777777" w:rsidR="00880B87" w:rsidRDefault="00880B87" w:rsidP="00880B8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 xml:space="preserve">Clayton State University is committed to providing a safe environment for our students, faculty, </w:t>
      </w:r>
      <w:proofErr w:type="gramStart"/>
      <w:r>
        <w:rPr>
          <w:rStyle w:val="normaltextrun"/>
          <w:rFonts w:ascii="Arial" w:hAnsi="Arial" w:cs="Arial"/>
        </w:rPr>
        <w:t>staff</w:t>
      </w:r>
      <w:proofErr w:type="gramEnd"/>
      <w:r>
        <w:rPr>
          <w:rStyle w:val="normaltextrun"/>
          <w:rFonts w:ascii="Arial" w:hAnsi="Arial" w:cs="Arial"/>
        </w:rPr>
        <w:t xml:space="preserve"> and visitors.  Information on laws and policies regulating weapons on </w:t>
      </w:r>
      <w:r>
        <w:rPr>
          <w:rStyle w:val="normaltextrun"/>
          <w:rFonts w:ascii="Arial" w:hAnsi="Arial" w:cs="Arial"/>
        </w:rPr>
        <w:lastRenderedPageBreak/>
        <w:t>campus are available at: </w:t>
      </w:r>
      <w:hyperlink r:id="rId23" w:tgtFrame="_blank" w:history="1">
        <w:r>
          <w:rPr>
            <w:rStyle w:val="normaltextrun"/>
            <w:rFonts w:ascii="Arial" w:hAnsi="Arial" w:cs="Arial"/>
            <w:color w:val="0000FF"/>
            <w:u w:val="single"/>
          </w:rPr>
          <w:t>http://www.clayton.edu/public-safety/Safety-Security/Weapons</w:t>
        </w:r>
      </w:hyperlink>
      <w:r>
        <w:rPr>
          <w:rStyle w:val="normaltextrun"/>
          <w:rFonts w:ascii="Arial" w:hAnsi="Arial" w:cs="Arial"/>
        </w:rPr>
        <w:t>.</w:t>
      </w:r>
      <w:r>
        <w:rPr>
          <w:rStyle w:val="eop"/>
          <w:rFonts w:ascii="Arial" w:hAnsi="Arial" w:cs="Arial"/>
        </w:rPr>
        <w:t> </w:t>
      </w:r>
    </w:p>
    <w:p w14:paraId="070AACFE" w14:textId="77777777" w:rsidR="00880B87" w:rsidRDefault="00880B87" w:rsidP="00880B87">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3F9B4BE3" w14:textId="77777777" w:rsidR="00880B87" w:rsidRDefault="00880B87" w:rsidP="00880B8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No Legal Advice</w:t>
      </w:r>
      <w:r>
        <w:rPr>
          <w:rStyle w:val="eop"/>
          <w:rFonts w:ascii="Arial" w:hAnsi="Arial" w:cs="Arial"/>
        </w:rPr>
        <w:t> </w:t>
      </w:r>
    </w:p>
    <w:p w14:paraId="43BB2579" w14:textId="77777777" w:rsidR="00880B87" w:rsidRDefault="00880B87" w:rsidP="00880B8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 xml:space="preserve">The instructor will not provide legal </w:t>
      </w:r>
      <w:proofErr w:type="gramStart"/>
      <w:r>
        <w:rPr>
          <w:rStyle w:val="normaltextrun"/>
          <w:rFonts w:ascii="Arial" w:hAnsi="Arial" w:cs="Arial"/>
        </w:rPr>
        <w:t>advice</w:t>
      </w:r>
      <w:proofErr w:type="gramEnd"/>
      <w:r>
        <w:rPr>
          <w:rStyle w:val="normaltextrun"/>
          <w:rFonts w:ascii="Arial" w:hAnsi="Arial" w:cs="Arial"/>
        </w:rPr>
        <w:t xml:space="preserve"> and nothing discussed in this class shall constitute legal advice.  If you </w:t>
      </w:r>
      <w:proofErr w:type="gramStart"/>
      <w:r>
        <w:rPr>
          <w:rStyle w:val="normaltextrun"/>
          <w:rFonts w:ascii="Arial" w:hAnsi="Arial" w:cs="Arial"/>
        </w:rPr>
        <w:t>are in need of</w:t>
      </w:r>
      <w:proofErr w:type="gramEnd"/>
      <w:r>
        <w:rPr>
          <w:rStyle w:val="normaltextrun"/>
          <w:rFonts w:ascii="Arial" w:hAnsi="Arial" w:cs="Arial"/>
        </w:rPr>
        <w:t xml:space="preserve"> legal assistance, you should contact another member of the Georgia Bar for such counsel. </w:t>
      </w:r>
      <w:r>
        <w:rPr>
          <w:rStyle w:val="eop"/>
          <w:rFonts w:ascii="Arial" w:hAnsi="Arial" w:cs="Arial"/>
        </w:rPr>
        <w:t> </w:t>
      </w:r>
    </w:p>
    <w:p w14:paraId="7D995CE8" w14:textId="77777777" w:rsidR="00880B87" w:rsidRDefault="00880B87" w:rsidP="00880B87">
      <w:pPr>
        <w:pStyle w:val="paragraph"/>
        <w:spacing w:before="0" w:beforeAutospacing="0" w:after="0" w:afterAutospacing="0"/>
        <w:jc w:val="center"/>
        <w:textAlignment w:val="baseline"/>
        <w:rPr>
          <w:rFonts w:ascii="Segoe UI" w:hAnsi="Segoe UI" w:cs="Segoe UI"/>
          <w:sz w:val="18"/>
          <w:szCs w:val="18"/>
        </w:rPr>
      </w:pPr>
      <w:r>
        <w:rPr>
          <w:rStyle w:val="eop"/>
          <w:rFonts w:ascii="Arial" w:hAnsi="Arial" w:cs="Arial"/>
        </w:rPr>
        <w:t> </w:t>
      </w:r>
    </w:p>
    <w:p w14:paraId="7F8E3B32" w14:textId="77777777" w:rsidR="00880B87" w:rsidRDefault="00880B87" w:rsidP="00880B87">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rPr>
        <w:t>COVID-19 Health and Safety Syllabus Addendum</w:t>
      </w:r>
      <w:r>
        <w:rPr>
          <w:rStyle w:val="eop"/>
          <w:rFonts w:ascii="Arial" w:hAnsi="Arial" w:cs="Arial"/>
        </w:rPr>
        <w:t> </w:t>
      </w:r>
    </w:p>
    <w:p w14:paraId="0E81E461" w14:textId="77777777" w:rsidR="00880B87" w:rsidRDefault="00880B87" w:rsidP="00880B87">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2823106B" w14:textId="77777777" w:rsidR="00880B87" w:rsidRDefault="00880B87" w:rsidP="00880B8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 xml:space="preserve">Clayton State University is committed to providing and promoting a healthy and safe learning environment. All students, faculty, and staff are expected to comply with all social distancing mitigation measures, practices, </w:t>
      </w:r>
      <w:proofErr w:type="gramStart"/>
      <w:r>
        <w:rPr>
          <w:rStyle w:val="normaltextrun"/>
          <w:rFonts w:ascii="Arial" w:hAnsi="Arial" w:cs="Arial"/>
        </w:rPr>
        <w:t>guidelines</w:t>
      </w:r>
      <w:proofErr w:type="gramEnd"/>
      <w:r>
        <w:rPr>
          <w:rStyle w:val="normaltextrun"/>
          <w:rFonts w:ascii="Arial" w:hAnsi="Arial" w:cs="Arial"/>
        </w:rPr>
        <w:t xml:space="preserve"> and policies. Please note the following rules and regulations that are in place during the fall semester due to the COVID-19 pandemic: </w:t>
      </w:r>
      <w:r>
        <w:rPr>
          <w:rStyle w:val="eop"/>
          <w:rFonts w:ascii="Arial" w:hAnsi="Arial" w:cs="Arial"/>
        </w:rPr>
        <w:t> </w:t>
      </w:r>
    </w:p>
    <w:p w14:paraId="64398EAB" w14:textId="77777777" w:rsidR="00880B87" w:rsidRDefault="00880B87" w:rsidP="00880B87">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0F232000" w14:textId="77777777" w:rsidR="00880B87" w:rsidRDefault="00880B87" w:rsidP="00880B87">
      <w:pPr>
        <w:pStyle w:val="paragraph"/>
        <w:numPr>
          <w:ilvl w:val="0"/>
          <w:numId w:val="12"/>
        </w:numPr>
        <w:spacing w:before="0" w:beforeAutospacing="0" w:after="0" w:afterAutospacing="0"/>
        <w:ind w:left="0" w:firstLine="0"/>
        <w:textAlignment w:val="baseline"/>
        <w:rPr>
          <w:rFonts w:ascii="Arial" w:hAnsi="Arial" w:cs="Arial"/>
        </w:rPr>
      </w:pPr>
      <w:r>
        <w:rPr>
          <w:rStyle w:val="normaltextrun"/>
          <w:rFonts w:ascii="Arial" w:hAnsi="Arial" w:cs="Arial"/>
        </w:rPr>
        <w:t>Anyone who is feeling ill should refrain from coming to campus and should consult the symptoms related to COVID-19 to determine if a visit to a physician or clinic is necessary. Any faculty, staff or student who is exhibiting COVID-19 symptoms, has been sick with COVID-19 symptoms, tested positive for COVID-19, or has been potentially exposed to someone with COVID-19 (either through community-related exposure or international travel) should self-isolate or stay home and follow the reporting procedures below: </w:t>
      </w:r>
      <w:r>
        <w:rPr>
          <w:rStyle w:val="eop"/>
          <w:rFonts w:ascii="Arial" w:hAnsi="Arial" w:cs="Arial"/>
        </w:rPr>
        <w:t> </w:t>
      </w:r>
    </w:p>
    <w:p w14:paraId="518F465D" w14:textId="77777777" w:rsidR="00880B87" w:rsidRDefault="00880B87" w:rsidP="00880B87">
      <w:pPr>
        <w:pStyle w:val="paragraph"/>
        <w:numPr>
          <w:ilvl w:val="0"/>
          <w:numId w:val="13"/>
        </w:numPr>
        <w:spacing w:before="0" w:beforeAutospacing="0" w:after="0" w:afterAutospacing="0"/>
        <w:ind w:left="630" w:firstLine="0"/>
        <w:textAlignment w:val="baseline"/>
        <w:rPr>
          <w:rFonts w:ascii="Arial" w:hAnsi="Arial" w:cs="Arial"/>
        </w:rPr>
      </w:pPr>
      <w:r>
        <w:rPr>
          <w:rStyle w:val="normaltextrun"/>
          <w:rFonts w:ascii="Arial" w:hAnsi="Arial" w:cs="Arial"/>
        </w:rPr>
        <w:t>Faculty and staff should follow the requirements and reporting guidelines set forth in the </w:t>
      </w:r>
      <w:hyperlink r:id="rId24" w:tgtFrame="_blank" w:history="1">
        <w:r>
          <w:rPr>
            <w:rStyle w:val="normaltextrun"/>
            <w:rFonts w:ascii="Arial" w:hAnsi="Arial" w:cs="Arial"/>
            <w:color w:val="0000FF"/>
            <w:u w:val="single"/>
          </w:rPr>
          <w:t>Workplace Health and Safety Return to Work Plan</w:t>
        </w:r>
      </w:hyperlink>
      <w:r>
        <w:rPr>
          <w:rStyle w:val="normaltextrun"/>
          <w:rFonts w:ascii="Arial" w:hAnsi="Arial" w:cs="Arial"/>
        </w:rPr>
        <w:t> and notify their supervisor.</w:t>
      </w:r>
      <w:r>
        <w:rPr>
          <w:rStyle w:val="eop"/>
          <w:rFonts w:ascii="Arial" w:hAnsi="Arial" w:cs="Arial"/>
        </w:rPr>
        <w:t> </w:t>
      </w:r>
    </w:p>
    <w:p w14:paraId="008B37A1" w14:textId="77777777" w:rsidR="00880B87" w:rsidRDefault="00880B87" w:rsidP="00880B87">
      <w:pPr>
        <w:pStyle w:val="paragraph"/>
        <w:numPr>
          <w:ilvl w:val="0"/>
          <w:numId w:val="14"/>
        </w:numPr>
        <w:spacing w:before="0" w:beforeAutospacing="0" w:after="0" w:afterAutospacing="0"/>
        <w:ind w:left="630" w:firstLine="0"/>
        <w:textAlignment w:val="baseline"/>
        <w:rPr>
          <w:rFonts w:ascii="Arial" w:hAnsi="Arial" w:cs="Arial"/>
        </w:rPr>
      </w:pPr>
      <w:r>
        <w:rPr>
          <w:rStyle w:val="normaltextrun"/>
          <w:rFonts w:ascii="Arial" w:hAnsi="Arial" w:cs="Arial"/>
        </w:rPr>
        <w:t>Students should use the reporting form found on the Clayton State University COVID-19 website.</w:t>
      </w:r>
      <w:r>
        <w:rPr>
          <w:rStyle w:val="eop"/>
          <w:rFonts w:ascii="Arial" w:hAnsi="Arial" w:cs="Arial"/>
        </w:rPr>
        <w:t> </w:t>
      </w:r>
    </w:p>
    <w:p w14:paraId="77E1C6CB" w14:textId="77777777" w:rsidR="00880B87" w:rsidRDefault="00880B87" w:rsidP="00880B87">
      <w:pPr>
        <w:pStyle w:val="paragraph"/>
        <w:numPr>
          <w:ilvl w:val="0"/>
          <w:numId w:val="15"/>
        </w:numPr>
        <w:spacing w:before="0" w:beforeAutospacing="0" w:after="0" w:afterAutospacing="0"/>
        <w:ind w:left="0" w:firstLine="0"/>
        <w:textAlignment w:val="baseline"/>
        <w:rPr>
          <w:rFonts w:ascii="Arial" w:hAnsi="Arial" w:cs="Arial"/>
        </w:rPr>
      </w:pPr>
      <w:r>
        <w:rPr>
          <w:rStyle w:val="normaltextrun"/>
          <w:rFonts w:ascii="Arial" w:hAnsi="Arial" w:cs="Arial"/>
        </w:rPr>
        <w:t>All faculty, students, staff, and visitors are </w:t>
      </w:r>
      <w:r>
        <w:rPr>
          <w:rStyle w:val="normaltextrun"/>
          <w:rFonts w:ascii="Arial" w:hAnsi="Arial" w:cs="Arial"/>
          <w:b/>
          <w:bCs/>
        </w:rPr>
        <w:t>required</w:t>
      </w:r>
      <w:r>
        <w:rPr>
          <w:rStyle w:val="normaltextrun"/>
          <w:rFonts w:ascii="Arial" w:hAnsi="Arial" w:cs="Arial"/>
        </w:rPr>
        <w:t xml:space="preserve"> to wear face coverings in classrooms and academic buildings.  Anyone not using a face covering will be asked to wear one or vacate the area.  The enforcement of these policies, practices, and guidelines will necessitate the effort of all campus community members. Repeated refusal to comply with these polices, practices, and guidelines by students may result in disciplinary actions up to and including suspension, as described in the University’s Academic Catalog and Student Handbook and Code of Conduct.  Additional personal protection equipment may be required for clinicals, practicums, applied </w:t>
      </w:r>
      <w:proofErr w:type="gramStart"/>
      <w:r>
        <w:rPr>
          <w:rStyle w:val="normaltextrun"/>
          <w:rFonts w:ascii="Arial" w:hAnsi="Arial" w:cs="Arial"/>
        </w:rPr>
        <w:t>performance</w:t>
      </w:r>
      <w:proofErr w:type="gramEnd"/>
      <w:r>
        <w:rPr>
          <w:rStyle w:val="normaltextrun"/>
          <w:rFonts w:ascii="Arial" w:hAnsi="Arial" w:cs="Arial"/>
        </w:rPr>
        <w:t xml:space="preserve"> and laboratory classes. </w:t>
      </w:r>
      <w:r>
        <w:rPr>
          <w:rStyle w:val="eop"/>
          <w:rFonts w:ascii="Arial" w:hAnsi="Arial" w:cs="Arial"/>
        </w:rPr>
        <w:t> </w:t>
      </w:r>
    </w:p>
    <w:p w14:paraId="2B945980" w14:textId="77777777" w:rsidR="00880B87" w:rsidRDefault="00880B87" w:rsidP="00880B87">
      <w:pPr>
        <w:pStyle w:val="paragraph"/>
        <w:numPr>
          <w:ilvl w:val="0"/>
          <w:numId w:val="16"/>
        </w:numPr>
        <w:spacing w:before="0" w:beforeAutospacing="0" w:after="0" w:afterAutospacing="0"/>
        <w:ind w:left="0" w:firstLine="0"/>
        <w:textAlignment w:val="baseline"/>
        <w:rPr>
          <w:rFonts w:ascii="Arial" w:hAnsi="Arial" w:cs="Arial"/>
        </w:rPr>
      </w:pPr>
      <w:r>
        <w:rPr>
          <w:rStyle w:val="normaltextrun"/>
          <w:rFonts w:ascii="Arial" w:hAnsi="Arial" w:cs="Arial"/>
        </w:rPr>
        <w:t>All classroom seating and furniture in common areas on campus has been measured and marked to accurately represent 6-ft physical distancing. No furniture or signs or floor labels should be moved or removed.</w:t>
      </w:r>
      <w:r>
        <w:rPr>
          <w:rStyle w:val="eop"/>
          <w:rFonts w:ascii="Arial" w:hAnsi="Arial" w:cs="Arial"/>
        </w:rPr>
        <w:t> </w:t>
      </w:r>
    </w:p>
    <w:p w14:paraId="753A5D56" w14:textId="77777777" w:rsidR="00880B87" w:rsidRDefault="00880B87" w:rsidP="00880B87">
      <w:pPr>
        <w:pStyle w:val="paragraph"/>
        <w:numPr>
          <w:ilvl w:val="0"/>
          <w:numId w:val="17"/>
        </w:numPr>
        <w:spacing w:before="0" w:beforeAutospacing="0" w:after="0" w:afterAutospacing="0"/>
        <w:ind w:left="0" w:firstLine="0"/>
        <w:textAlignment w:val="baseline"/>
        <w:rPr>
          <w:rFonts w:ascii="Arial" w:hAnsi="Arial" w:cs="Arial"/>
        </w:rPr>
      </w:pPr>
      <w:r>
        <w:rPr>
          <w:rStyle w:val="normaltextrun"/>
          <w:rFonts w:ascii="Arial" w:hAnsi="Arial" w:cs="Arial"/>
        </w:rPr>
        <w:t xml:space="preserve">Assigned seating will be used in all classes on campus, and attendance will be taken </w:t>
      </w:r>
      <w:proofErr w:type="gramStart"/>
      <w:r>
        <w:rPr>
          <w:rStyle w:val="normaltextrun"/>
          <w:rFonts w:ascii="Arial" w:hAnsi="Arial" w:cs="Arial"/>
        </w:rPr>
        <w:t>on a daily basis</w:t>
      </w:r>
      <w:proofErr w:type="gramEnd"/>
      <w:r>
        <w:rPr>
          <w:rStyle w:val="normaltextrun"/>
          <w:rFonts w:ascii="Arial" w:hAnsi="Arial" w:cs="Arial"/>
        </w:rPr>
        <w:t>.  Seating charts will be accessible through the D2L course space and should be reviewed prior to the first day of class. The instructor area in each classroom has been marked to allow a minimum of 6-ft separation between the designated area and classroom seats. Students are to refrain from entering the instructor designated space.</w:t>
      </w:r>
      <w:r>
        <w:rPr>
          <w:rStyle w:val="eop"/>
          <w:rFonts w:ascii="Arial" w:hAnsi="Arial" w:cs="Arial"/>
        </w:rPr>
        <w:t> </w:t>
      </w:r>
    </w:p>
    <w:p w14:paraId="5B1BA447" w14:textId="77777777" w:rsidR="00880B87" w:rsidRDefault="00880B87" w:rsidP="00880B87">
      <w:pPr>
        <w:pStyle w:val="paragraph"/>
        <w:numPr>
          <w:ilvl w:val="0"/>
          <w:numId w:val="18"/>
        </w:numPr>
        <w:spacing w:before="0" w:beforeAutospacing="0" w:after="0" w:afterAutospacing="0"/>
        <w:ind w:left="0" w:firstLine="0"/>
        <w:textAlignment w:val="baseline"/>
        <w:rPr>
          <w:rFonts w:ascii="Arial" w:hAnsi="Arial" w:cs="Arial"/>
        </w:rPr>
      </w:pPr>
      <w:r>
        <w:rPr>
          <w:rStyle w:val="normaltextrun"/>
          <w:rFonts w:ascii="Arial" w:hAnsi="Arial" w:cs="Arial"/>
        </w:rPr>
        <w:lastRenderedPageBreak/>
        <w:t>Signage indicating the maximum capacity for each classroom has been placed on the entry doors to each classroom and on the media podiums. Additional class participants above the designated number are not allowed.</w:t>
      </w:r>
      <w:r>
        <w:rPr>
          <w:rStyle w:val="eop"/>
          <w:rFonts w:ascii="Arial" w:hAnsi="Arial" w:cs="Arial"/>
        </w:rPr>
        <w:t> </w:t>
      </w:r>
    </w:p>
    <w:p w14:paraId="4E7A1155" w14:textId="77777777" w:rsidR="00880B87" w:rsidRDefault="00880B87" w:rsidP="00880B87">
      <w:pPr>
        <w:pStyle w:val="paragraph"/>
        <w:numPr>
          <w:ilvl w:val="0"/>
          <w:numId w:val="19"/>
        </w:numPr>
        <w:spacing w:before="0" w:beforeAutospacing="0" w:after="0" w:afterAutospacing="0"/>
        <w:ind w:left="0" w:firstLine="0"/>
        <w:textAlignment w:val="baseline"/>
        <w:rPr>
          <w:rFonts w:ascii="Arial" w:hAnsi="Arial" w:cs="Arial"/>
        </w:rPr>
      </w:pPr>
      <w:r>
        <w:rPr>
          <w:rStyle w:val="normaltextrun"/>
          <w:rFonts w:ascii="Arial" w:hAnsi="Arial" w:cs="Arial"/>
        </w:rPr>
        <w:t>Disinfecting wipes or other approved cleaning solutions and disposable gloves will be provided in each classroom. Students should wipe their desk area before each class. Faculty should wipe the podium and any technology peripherals/touchpads which are permanently located in the classrooms upon entry into the room.</w:t>
      </w:r>
      <w:r>
        <w:rPr>
          <w:rStyle w:val="eop"/>
          <w:rFonts w:ascii="Arial" w:hAnsi="Arial" w:cs="Arial"/>
        </w:rPr>
        <w:t> </w:t>
      </w:r>
    </w:p>
    <w:p w14:paraId="3BF7C60B" w14:textId="77777777" w:rsidR="00880B87" w:rsidRDefault="00880B87" w:rsidP="00880B87">
      <w:pPr>
        <w:pStyle w:val="paragraph"/>
        <w:numPr>
          <w:ilvl w:val="0"/>
          <w:numId w:val="20"/>
        </w:numPr>
        <w:spacing w:before="0" w:beforeAutospacing="0" w:after="0" w:afterAutospacing="0"/>
        <w:ind w:left="0" w:firstLine="0"/>
        <w:textAlignment w:val="baseline"/>
        <w:rPr>
          <w:rFonts w:ascii="Arial" w:hAnsi="Arial" w:cs="Arial"/>
        </w:rPr>
      </w:pPr>
      <w:r>
        <w:rPr>
          <w:rStyle w:val="normaltextrun"/>
          <w:rFonts w:ascii="Arial" w:hAnsi="Arial" w:cs="Arial"/>
        </w:rPr>
        <w:t>Stairways in buildings have been designated as either up or down to minimize the number of persons on the stairs at one time. All persons are to adhere to the posted signs and directions, except in the case of fire or other emergency requiring evacuation.</w:t>
      </w:r>
      <w:r>
        <w:rPr>
          <w:rStyle w:val="eop"/>
          <w:rFonts w:ascii="Arial" w:hAnsi="Arial" w:cs="Arial"/>
        </w:rPr>
        <w:t> </w:t>
      </w:r>
    </w:p>
    <w:p w14:paraId="2B755782" w14:textId="77777777" w:rsidR="00880B87" w:rsidRDefault="00880B87" w:rsidP="00880B87">
      <w:pPr>
        <w:pStyle w:val="paragraph"/>
        <w:numPr>
          <w:ilvl w:val="0"/>
          <w:numId w:val="21"/>
        </w:numPr>
        <w:spacing w:before="0" w:beforeAutospacing="0" w:after="0" w:afterAutospacing="0"/>
        <w:ind w:left="0" w:firstLine="0"/>
        <w:textAlignment w:val="baseline"/>
        <w:rPr>
          <w:rFonts w:ascii="Arial" w:hAnsi="Arial" w:cs="Arial"/>
        </w:rPr>
      </w:pPr>
      <w:r>
        <w:rPr>
          <w:rStyle w:val="normaltextrun"/>
          <w:rFonts w:ascii="Arial" w:hAnsi="Arial" w:cs="Arial"/>
        </w:rPr>
        <w:t>Elevators have been measured for physical distancing and the maximum capacity has been posted. If you must use the elevator, please comply with the floor markings to maintain physical distancing requirements.</w:t>
      </w:r>
      <w:r>
        <w:rPr>
          <w:rStyle w:val="eop"/>
          <w:rFonts w:ascii="Arial" w:hAnsi="Arial" w:cs="Arial"/>
        </w:rPr>
        <w:t> </w:t>
      </w:r>
    </w:p>
    <w:p w14:paraId="4FAAE2F4" w14:textId="77777777" w:rsidR="00880B87" w:rsidRDefault="00880B87" w:rsidP="00880B87">
      <w:pPr>
        <w:pStyle w:val="paragraph"/>
        <w:numPr>
          <w:ilvl w:val="0"/>
          <w:numId w:val="22"/>
        </w:numPr>
        <w:spacing w:before="0" w:beforeAutospacing="0" w:after="0" w:afterAutospacing="0"/>
        <w:ind w:left="0" w:firstLine="0"/>
        <w:textAlignment w:val="baseline"/>
        <w:rPr>
          <w:rFonts w:ascii="Arial" w:hAnsi="Arial" w:cs="Arial"/>
        </w:rPr>
      </w:pPr>
      <w:r>
        <w:rPr>
          <w:rStyle w:val="normaltextrun"/>
          <w:rFonts w:ascii="Arial" w:hAnsi="Arial" w:cs="Arial"/>
        </w:rPr>
        <w:t>Any classrooms that are not in use for classes should be left vacant unless prior scheduling approval has been granted.</w:t>
      </w:r>
      <w:r>
        <w:rPr>
          <w:rStyle w:val="eop"/>
          <w:rFonts w:ascii="Arial" w:hAnsi="Arial" w:cs="Arial"/>
        </w:rPr>
        <w:t> </w:t>
      </w:r>
    </w:p>
    <w:p w14:paraId="69D1847A" w14:textId="77777777" w:rsidR="00880B87" w:rsidRDefault="00880B87" w:rsidP="00880B87">
      <w:pPr>
        <w:pStyle w:val="paragraph"/>
        <w:numPr>
          <w:ilvl w:val="0"/>
          <w:numId w:val="23"/>
        </w:numPr>
        <w:spacing w:before="0" w:beforeAutospacing="0" w:after="0" w:afterAutospacing="0"/>
        <w:ind w:left="0" w:firstLine="0"/>
        <w:textAlignment w:val="baseline"/>
        <w:rPr>
          <w:rFonts w:ascii="Arial" w:hAnsi="Arial" w:cs="Arial"/>
        </w:rPr>
      </w:pPr>
      <w:r>
        <w:rPr>
          <w:rStyle w:val="normaltextrun"/>
          <w:rFonts w:ascii="Arial" w:hAnsi="Arial" w:cs="Arial"/>
        </w:rPr>
        <w:t>To aid in ventilation of classrooms and to maximize air exchange rates, faculty are required to leave their classroom doors open during each class meeting and close them after their class concludes.</w:t>
      </w:r>
      <w:r>
        <w:rPr>
          <w:rStyle w:val="eop"/>
          <w:rFonts w:ascii="Arial" w:hAnsi="Arial" w:cs="Arial"/>
        </w:rPr>
        <w:t> </w:t>
      </w:r>
    </w:p>
    <w:p w14:paraId="258EF41E" w14:textId="41BC0A13" w:rsidR="00335247" w:rsidRDefault="00880B87" w:rsidP="005D6023">
      <w:pPr>
        <w:pStyle w:val="paragraph"/>
        <w:spacing w:before="0" w:beforeAutospacing="0" w:after="0" w:afterAutospacing="0"/>
        <w:textAlignment w:val="baseline"/>
        <w:rPr>
          <w:rFonts w:ascii="Arial" w:hAnsi="Arial" w:cs="Arial"/>
          <w:sz w:val="22"/>
          <w:szCs w:val="22"/>
        </w:rPr>
      </w:pPr>
      <w:r>
        <w:rPr>
          <w:rStyle w:val="eop"/>
          <w:rFonts w:ascii="Arial" w:hAnsi="Arial" w:cs="Arial"/>
        </w:rPr>
        <w:t> </w:t>
      </w:r>
    </w:p>
    <w:p w14:paraId="7837EEDF" w14:textId="77777777" w:rsidR="00E3372A" w:rsidRPr="00CB5B60" w:rsidRDefault="00E3372A" w:rsidP="00CB5B60">
      <w:pPr>
        <w:rPr>
          <w:sz w:val="21"/>
          <w:szCs w:val="21"/>
        </w:rPr>
      </w:pPr>
    </w:p>
    <w:sectPr w:rsidR="00E3372A" w:rsidRPr="00CB5B60" w:rsidSect="000971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535CF"/>
    <w:multiLevelType w:val="hybridMultilevel"/>
    <w:tmpl w:val="2974B2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207C44"/>
    <w:multiLevelType w:val="hybridMultilevel"/>
    <w:tmpl w:val="37B6C586"/>
    <w:lvl w:ilvl="0" w:tplc="04090001">
      <w:start w:val="1"/>
      <w:numFmt w:val="bullet"/>
      <w:lvlText w:val=""/>
      <w:lvlJc w:val="left"/>
      <w:pPr>
        <w:tabs>
          <w:tab w:val="num" w:pos="1080"/>
        </w:tabs>
        <w:ind w:left="1080" w:hanging="72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74B5C31"/>
    <w:multiLevelType w:val="multilevel"/>
    <w:tmpl w:val="368861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691134"/>
    <w:multiLevelType w:val="hybridMultilevel"/>
    <w:tmpl w:val="475C2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3C60C1"/>
    <w:multiLevelType w:val="multilevel"/>
    <w:tmpl w:val="4C7C85F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B6871B9"/>
    <w:multiLevelType w:val="multilevel"/>
    <w:tmpl w:val="4D96EC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CB63C6"/>
    <w:multiLevelType w:val="hybridMultilevel"/>
    <w:tmpl w:val="C900C292"/>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889283A"/>
    <w:multiLevelType w:val="hybridMultilevel"/>
    <w:tmpl w:val="FBF47CC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B47816"/>
    <w:multiLevelType w:val="multilevel"/>
    <w:tmpl w:val="7C2629C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422217"/>
    <w:multiLevelType w:val="multilevel"/>
    <w:tmpl w:val="07F0FF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0FC3388"/>
    <w:multiLevelType w:val="multilevel"/>
    <w:tmpl w:val="4650E0A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159326C"/>
    <w:multiLevelType w:val="multilevel"/>
    <w:tmpl w:val="4A46BC6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BA5B66"/>
    <w:multiLevelType w:val="multilevel"/>
    <w:tmpl w:val="53C42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5923B58"/>
    <w:multiLevelType w:val="hybridMultilevel"/>
    <w:tmpl w:val="B43024B6"/>
    <w:lvl w:ilvl="0" w:tplc="04090001">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E571A3E"/>
    <w:multiLevelType w:val="multilevel"/>
    <w:tmpl w:val="DBE6B6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0476741"/>
    <w:multiLevelType w:val="multilevel"/>
    <w:tmpl w:val="EA044FF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0CF435C"/>
    <w:multiLevelType w:val="multilevel"/>
    <w:tmpl w:val="AB985B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31308E5"/>
    <w:multiLevelType w:val="hybridMultilevel"/>
    <w:tmpl w:val="FEC45C12"/>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FE1B0E"/>
    <w:multiLevelType w:val="multilevel"/>
    <w:tmpl w:val="5F526A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066287"/>
    <w:multiLevelType w:val="multilevel"/>
    <w:tmpl w:val="292ABE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4F076A0"/>
    <w:multiLevelType w:val="hybridMultilevel"/>
    <w:tmpl w:val="6DEC65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7F316F"/>
    <w:multiLevelType w:val="multilevel"/>
    <w:tmpl w:val="5BE25C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D2B1B63"/>
    <w:multiLevelType w:val="hybridMultilevel"/>
    <w:tmpl w:val="B786FF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0"/>
  </w:num>
  <w:num w:numId="4">
    <w:abstractNumId w:val="7"/>
  </w:num>
  <w:num w:numId="5">
    <w:abstractNumId w:val="22"/>
  </w:num>
  <w:num w:numId="6">
    <w:abstractNumId w:val="0"/>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7"/>
  </w:num>
  <w:num w:numId="11">
    <w:abstractNumId w:val="6"/>
  </w:num>
  <w:num w:numId="12">
    <w:abstractNumId w:val="12"/>
  </w:num>
  <w:num w:numId="13">
    <w:abstractNumId w:val="9"/>
  </w:num>
  <w:num w:numId="14">
    <w:abstractNumId w:val="4"/>
  </w:num>
  <w:num w:numId="15">
    <w:abstractNumId w:val="18"/>
  </w:num>
  <w:num w:numId="16">
    <w:abstractNumId w:val="2"/>
  </w:num>
  <w:num w:numId="17">
    <w:abstractNumId w:val="14"/>
  </w:num>
  <w:num w:numId="18">
    <w:abstractNumId w:val="11"/>
  </w:num>
  <w:num w:numId="19">
    <w:abstractNumId w:val="8"/>
  </w:num>
  <w:num w:numId="20">
    <w:abstractNumId w:val="21"/>
  </w:num>
  <w:num w:numId="21">
    <w:abstractNumId w:val="5"/>
  </w:num>
  <w:num w:numId="22">
    <w:abstractNumId w:val="1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DUzsTQHUkYmRkYWZko6SsGpxcWZ+XkgBaa1ABD7eMssAAAA"/>
  </w:docVars>
  <w:rsids>
    <w:rsidRoot w:val="003D1EC1"/>
    <w:rsid w:val="0002101E"/>
    <w:rsid w:val="000219B3"/>
    <w:rsid w:val="00027DEA"/>
    <w:rsid w:val="00033279"/>
    <w:rsid w:val="000371B5"/>
    <w:rsid w:val="00045FBB"/>
    <w:rsid w:val="00050A95"/>
    <w:rsid w:val="000569D1"/>
    <w:rsid w:val="00062D28"/>
    <w:rsid w:val="00090F8E"/>
    <w:rsid w:val="00091715"/>
    <w:rsid w:val="00091D31"/>
    <w:rsid w:val="0009711A"/>
    <w:rsid w:val="000B7BBC"/>
    <w:rsid w:val="000D12A8"/>
    <w:rsid w:val="000E1FBD"/>
    <w:rsid w:val="000E4731"/>
    <w:rsid w:val="000F2D07"/>
    <w:rsid w:val="000F51BB"/>
    <w:rsid w:val="00122133"/>
    <w:rsid w:val="001411E2"/>
    <w:rsid w:val="001419EE"/>
    <w:rsid w:val="0017752A"/>
    <w:rsid w:val="00181F26"/>
    <w:rsid w:val="001B52B0"/>
    <w:rsid w:val="001C6BCB"/>
    <w:rsid w:val="001C7A38"/>
    <w:rsid w:val="001E37DA"/>
    <w:rsid w:val="0020670F"/>
    <w:rsid w:val="00206E47"/>
    <w:rsid w:val="002077BB"/>
    <w:rsid w:val="0026755F"/>
    <w:rsid w:val="00272595"/>
    <w:rsid w:val="00290DA6"/>
    <w:rsid w:val="002A2265"/>
    <w:rsid w:val="002E2F22"/>
    <w:rsid w:val="002F2064"/>
    <w:rsid w:val="0031363A"/>
    <w:rsid w:val="00326379"/>
    <w:rsid w:val="00335247"/>
    <w:rsid w:val="00342FDE"/>
    <w:rsid w:val="003875F8"/>
    <w:rsid w:val="00397CCF"/>
    <w:rsid w:val="003A7493"/>
    <w:rsid w:val="003B05A7"/>
    <w:rsid w:val="003B1B09"/>
    <w:rsid w:val="003B41F0"/>
    <w:rsid w:val="003C5680"/>
    <w:rsid w:val="003D1EC1"/>
    <w:rsid w:val="003F451A"/>
    <w:rsid w:val="00404656"/>
    <w:rsid w:val="00407D0C"/>
    <w:rsid w:val="00424F28"/>
    <w:rsid w:val="004274C9"/>
    <w:rsid w:val="0043165D"/>
    <w:rsid w:val="0044215A"/>
    <w:rsid w:val="004448A1"/>
    <w:rsid w:val="00455787"/>
    <w:rsid w:val="004571CD"/>
    <w:rsid w:val="00482E39"/>
    <w:rsid w:val="0048690C"/>
    <w:rsid w:val="00491F7C"/>
    <w:rsid w:val="004A53E0"/>
    <w:rsid w:val="004A732B"/>
    <w:rsid w:val="004A7482"/>
    <w:rsid w:val="004B0974"/>
    <w:rsid w:val="004C7D5D"/>
    <w:rsid w:val="004D1089"/>
    <w:rsid w:val="004D5345"/>
    <w:rsid w:val="004E0108"/>
    <w:rsid w:val="004E35B0"/>
    <w:rsid w:val="004F591B"/>
    <w:rsid w:val="005208FA"/>
    <w:rsid w:val="00541EB7"/>
    <w:rsid w:val="005614C0"/>
    <w:rsid w:val="00573E9E"/>
    <w:rsid w:val="00587E92"/>
    <w:rsid w:val="005B6F2A"/>
    <w:rsid w:val="005C29DF"/>
    <w:rsid w:val="005C3F59"/>
    <w:rsid w:val="005D6023"/>
    <w:rsid w:val="005E5482"/>
    <w:rsid w:val="005E71CB"/>
    <w:rsid w:val="00606EC4"/>
    <w:rsid w:val="00614F6B"/>
    <w:rsid w:val="00655842"/>
    <w:rsid w:val="006571F9"/>
    <w:rsid w:val="00661CEE"/>
    <w:rsid w:val="006622DE"/>
    <w:rsid w:val="00667171"/>
    <w:rsid w:val="00682387"/>
    <w:rsid w:val="006A0E6F"/>
    <w:rsid w:val="006B011F"/>
    <w:rsid w:val="006F6351"/>
    <w:rsid w:val="00722543"/>
    <w:rsid w:val="0072642D"/>
    <w:rsid w:val="00732947"/>
    <w:rsid w:val="007354E1"/>
    <w:rsid w:val="0073677B"/>
    <w:rsid w:val="00762357"/>
    <w:rsid w:val="007827C3"/>
    <w:rsid w:val="00783292"/>
    <w:rsid w:val="0079651A"/>
    <w:rsid w:val="007A4271"/>
    <w:rsid w:val="007F35FD"/>
    <w:rsid w:val="00807EB9"/>
    <w:rsid w:val="008107F7"/>
    <w:rsid w:val="00850C68"/>
    <w:rsid w:val="00877D8C"/>
    <w:rsid w:val="00880B87"/>
    <w:rsid w:val="0089154E"/>
    <w:rsid w:val="008A06B3"/>
    <w:rsid w:val="008A422D"/>
    <w:rsid w:val="008C1AF7"/>
    <w:rsid w:val="008D3E83"/>
    <w:rsid w:val="008E1AC2"/>
    <w:rsid w:val="0090274B"/>
    <w:rsid w:val="00922EB9"/>
    <w:rsid w:val="00930709"/>
    <w:rsid w:val="00945C6E"/>
    <w:rsid w:val="0096106A"/>
    <w:rsid w:val="00993A0A"/>
    <w:rsid w:val="009A0AA8"/>
    <w:rsid w:val="009B12B0"/>
    <w:rsid w:val="009C2682"/>
    <w:rsid w:val="009C6974"/>
    <w:rsid w:val="009D2CF0"/>
    <w:rsid w:val="00A1502E"/>
    <w:rsid w:val="00A34AE4"/>
    <w:rsid w:val="00A45B7D"/>
    <w:rsid w:val="00A6752D"/>
    <w:rsid w:val="00A73A2F"/>
    <w:rsid w:val="00A75563"/>
    <w:rsid w:val="00AB0930"/>
    <w:rsid w:val="00AB4696"/>
    <w:rsid w:val="00AE0BA6"/>
    <w:rsid w:val="00AE2555"/>
    <w:rsid w:val="00AE6D10"/>
    <w:rsid w:val="00B0379B"/>
    <w:rsid w:val="00B10EAA"/>
    <w:rsid w:val="00B27864"/>
    <w:rsid w:val="00B5043A"/>
    <w:rsid w:val="00BC19C4"/>
    <w:rsid w:val="00BC2406"/>
    <w:rsid w:val="00BC5E44"/>
    <w:rsid w:val="00C04E8E"/>
    <w:rsid w:val="00C06536"/>
    <w:rsid w:val="00C22931"/>
    <w:rsid w:val="00C34D5D"/>
    <w:rsid w:val="00C5342A"/>
    <w:rsid w:val="00C62D13"/>
    <w:rsid w:val="00C63559"/>
    <w:rsid w:val="00C738D1"/>
    <w:rsid w:val="00CB5B60"/>
    <w:rsid w:val="00CE5464"/>
    <w:rsid w:val="00CF635A"/>
    <w:rsid w:val="00CF7338"/>
    <w:rsid w:val="00D31E13"/>
    <w:rsid w:val="00D33D36"/>
    <w:rsid w:val="00D36579"/>
    <w:rsid w:val="00D71358"/>
    <w:rsid w:val="00D84651"/>
    <w:rsid w:val="00D91256"/>
    <w:rsid w:val="00D93C8E"/>
    <w:rsid w:val="00DA4617"/>
    <w:rsid w:val="00DA47E8"/>
    <w:rsid w:val="00DA6EBD"/>
    <w:rsid w:val="00DB04A5"/>
    <w:rsid w:val="00DD2ACD"/>
    <w:rsid w:val="00DD3BD9"/>
    <w:rsid w:val="00DD64E9"/>
    <w:rsid w:val="00DF2570"/>
    <w:rsid w:val="00DF6B66"/>
    <w:rsid w:val="00E020D2"/>
    <w:rsid w:val="00E02E24"/>
    <w:rsid w:val="00E2487F"/>
    <w:rsid w:val="00E3155B"/>
    <w:rsid w:val="00E3372A"/>
    <w:rsid w:val="00E57972"/>
    <w:rsid w:val="00EA53B6"/>
    <w:rsid w:val="00F15F08"/>
    <w:rsid w:val="00F2406E"/>
    <w:rsid w:val="00F33114"/>
    <w:rsid w:val="00F60655"/>
    <w:rsid w:val="00FB4CDA"/>
    <w:rsid w:val="00FB4DD0"/>
    <w:rsid w:val="00FC17BB"/>
    <w:rsid w:val="00FC28C1"/>
    <w:rsid w:val="00FD6222"/>
    <w:rsid w:val="00FE2A23"/>
    <w:rsid w:val="00FF3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7BA87"/>
  <w15:docId w15:val="{7071BC20-F65D-4019-BF23-62CB265C1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EC1"/>
    <w:rPr>
      <w:rFonts w:ascii="Times New Roman" w:eastAsia="Times New Roman" w:hAnsi="Times New Roman"/>
      <w:sz w:val="24"/>
      <w:szCs w:val="24"/>
    </w:rPr>
  </w:style>
  <w:style w:type="paragraph" w:styleId="Heading1">
    <w:name w:val="heading 1"/>
    <w:basedOn w:val="Normal"/>
    <w:next w:val="Normal"/>
    <w:link w:val="Heading1Char"/>
    <w:uiPriority w:val="9"/>
    <w:qFormat/>
    <w:rsid w:val="00407D0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B4CD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3D1EC1"/>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D1EC1"/>
    <w:pPr>
      <w:keepNext/>
      <w:widowControl w:val="0"/>
      <w:spacing w:before="240" w:after="60"/>
      <w:outlineLvl w:val="3"/>
    </w:pPr>
    <w:rPr>
      <w:b/>
      <w:bCs/>
      <w:snapToGrid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D1EC1"/>
    <w:rPr>
      <w:color w:val="0000FF"/>
      <w:u w:val="single"/>
    </w:rPr>
  </w:style>
  <w:style w:type="paragraph" w:styleId="NormalWeb">
    <w:name w:val="Normal (Web)"/>
    <w:basedOn w:val="Normal"/>
    <w:rsid w:val="003D1EC1"/>
    <w:pPr>
      <w:spacing w:before="100" w:beforeAutospacing="1" w:after="100" w:afterAutospacing="1"/>
    </w:pPr>
  </w:style>
  <w:style w:type="character" w:styleId="Strong">
    <w:name w:val="Strong"/>
    <w:basedOn w:val="DefaultParagraphFont"/>
    <w:uiPriority w:val="22"/>
    <w:qFormat/>
    <w:rsid w:val="003D1EC1"/>
    <w:rPr>
      <w:b/>
      <w:bCs/>
    </w:rPr>
  </w:style>
  <w:style w:type="paragraph" w:styleId="BalloonText">
    <w:name w:val="Balloon Text"/>
    <w:basedOn w:val="Normal"/>
    <w:link w:val="BalloonTextChar"/>
    <w:uiPriority w:val="99"/>
    <w:semiHidden/>
    <w:unhideWhenUsed/>
    <w:rsid w:val="003D1EC1"/>
    <w:rPr>
      <w:rFonts w:ascii="Tahoma" w:hAnsi="Tahoma" w:cs="Tahoma"/>
      <w:sz w:val="16"/>
      <w:szCs w:val="16"/>
    </w:rPr>
  </w:style>
  <w:style w:type="character" w:customStyle="1" w:styleId="BalloonTextChar">
    <w:name w:val="Balloon Text Char"/>
    <w:basedOn w:val="DefaultParagraphFont"/>
    <w:link w:val="BalloonText"/>
    <w:uiPriority w:val="99"/>
    <w:semiHidden/>
    <w:rsid w:val="003D1EC1"/>
    <w:rPr>
      <w:rFonts w:ascii="Tahoma" w:eastAsia="Times New Roman" w:hAnsi="Tahoma" w:cs="Tahoma"/>
      <w:sz w:val="16"/>
      <w:szCs w:val="16"/>
    </w:rPr>
  </w:style>
  <w:style w:type="paragraph" w:customStyle="1" w:styleId="DefinitionTerm">
    <w:name w:val="Definition Term"/>
    <w:basedOn w:val="Normal"/>
    <w:next w:val="Normal"/>
    <w:rsid w:val="003D1EC1"/>
    <w:pPr>
      <w:widowControl w:val="0"/>
    </w:pPr>
    <w:rPr>
      <w:snapToGrid w:val="0"/>
      <w:szCs w:val="20"/>
    </w:rPr>
  </w:style>
  <w:style w:type="paragraph" w:customStyle="1" w:styleId="Address">
    <w:name w:val="Address"/>
    <w:basedOn w:val="Normal"/>
    <w:next w:val="Normal"/>
    <w:rsid w:val="003D1EC1"/>
    <w:pPr>
      <w:widowControl w:val="0"/>
    </w:pPr>
    <w:rPr>
      <w:i/>
      <w:snapToGrid w:val="0"/>
      <w:szCs w:val="20"/>
    </w:rPr>
  </w:style>
  <w:style w:type="character" w:customStyle="1" w:styleId="Heading4Char">
    <w:name w:val="Heading 4 Char"/>
    <w:basedOn w:val="DefaultParagraphFont"/>
    <w:link w:val="Heading4"/>
    <w:rsid w:val="003D1EC1"/>
    <w:rPr>
      <w:rFonts w:ascii="Times New Roman" w:eastAsia="Times New Roman" w:hAnsi="Times New Roman" w:cs="Times New Roman"/>
      <w:b/>
      <w:bCs/>
      <w:snapToGrid w:val="0"/>
      <w:sz w:val="28"/>
      <w:szCs w:val="28"/>
    </w:rPr>
  </w:style>
  <w:style w:type="character" w:customStyle="1" w:styleId="a1">
    <w:name w:val="a1"/>
    <w:basedOn w:val="DefaultParagraphFont"/>
    <w:rsid w:val="003D1EC1"/>
    <w:rPr>
      <w:color w:val="008000"/>
    </w:rPr>
  </w:style>
  <w:style w:type="character" w:customStyle="1" w:styleId="Heading3Char">
    <w:name w:val="Heading 3 Char"/>
    <w:basedOn w:val="DefaultParagraphFont"/>
    <w:link w:val="Heading3"/>
    <w:semiHidden/>
    <w:rsid w:val="003D1EC1"/>
    <w:rPr>
      <w:rFonts w:ascii="Cambria" w:eastAsia="Times New Roman" w:hAnsi="Cambria" w:cs="Times New Roman"/>
      <w:b/>
      <w:bCs/>
      <w:sz w:val="26"/>
      <w:szCs w:val="26"/>
    </w:rPr>
  </w:style>
  <w:style w:type="character" w:customStyle="1" w:styleId="Heading2Char">
    <w:name w:val="Heading 2 Char"/>
    <w:basedOn w:val="DefaultParagraphFont"/>
    <w:link w:val="Heading2"/>
    <w:uiPriority w:val="9"/>
    <w:rsid w:val="00FB4CDA"/>
    <w:rPr>
      <w:rFonts w:ascii="Cambria" w:eastAsia="Times New Roman" w:hAnsi="Cambria" w:cs="Times New Roman"/>
      <w:b/>
      <w:bCs/>
      <w:i/>
      <w:iCs/>
      <w:sz w:val="28"/>
      <w:szCs w:val="28"/>
    </w:rPr>
  </w:style>
  <w:style w:type="paragraph" w:styleId="CommentText">
    <w:name w:val="annotation text"/>
    <w:basedOn w:val="Normal"/>
    <w:link w:val="CommentTextChar"/>
    <w:semiHidden/>
    <w:rsid w:val="000F2D07"/>
    <w:rPr>
      <w:sz w:val="20"/>
      <w:szCs w:val="20"/>
    </w:rPr>
  </w:style>
  <w:style w:type="character" w:customStyle="1" w:styleId="CommentTextChar">
    <w:name w:val="Comment Text Char"/>
    <w:basedOn w:val="DefaultParagraphFont"/>
    <w:link w:val="CommentText"/>
    <w:semiHidden/>
    <w:rsid w:val="000F2D07"/>
    <w:rPr>
      <w:rFonts w:ascii="Times New Roman" w:eastAsia="Times New Roman" w:hAnsi="Times New Roman"/>
    </w:rPr>
  </w:style>
  <w:style w:type="character" w:styleId="CommentReference">
    <w:name w:val="annotation reference"/>
    <w:basedOn w:val="DefaultParagraphFont"/>
    <w:semiHidden/>
    <w:rsid w:val="000F2D07"/>
    <w:rPr>
      <w:sz w:val="16"/>
      <w:szCs w:val="16"/>
    </w:rPr>
  </w:style>
  <w:style w:type="paragraph" w:styleId="ListParagraph">
    <w:name w:val="List Paragraph"/>
    <w:basedOn w:val="Normal"/>
    <w:uiPriority w:val="34"/>
    <w:qFormat/>
    <w:rsid w:val="00945C6E"/>
    <w:pPr>
      <w:ind w:left="720"/>
      <w:contextualSpacing/>
    </w:pPr>
  </w:style>
  <w:style w:type="paragraph" w:styleId="Header">
    <w:name w:val="header"/>
    <w:basedOn w:val="Normal"/>
    <w:link w:val="HeaderChar"/>
    <w:rsid w:val="00027DEA"/>
    <w:pPr>
      <w:widowControl w:val="0"/>
      <w:tabs>
        <w:tab w:val="center" w:pos="4320"/>
        <w:tab w:val="right" w:pos="8640"/>
      </w:tabs>
      <w:suppressAutoHyphens/>
    </w:pPr>
    <w:rPr>
      <w:szCs w:val="20"/>
      <w:lang w:eastAsia="ar-SA"/>
    </w:rPr>
  </w:style>
  <w:style w:type="character" w:customStyle="1" w:styleId="HeaderChar">
    <w:name w:val="Header Char"/>
    <w:basedOn w:val="DefaultParagraphFont"/>
    <w:link w:val="Header"/>
    <w:rsid w:val="00027DEA"/>
    <w:rPr>
      <w:rFonts w:ascii="Times New Roman" w:eastAsia="Times New Roman" w:hAnsi="Times New Roman"/>
      <w:sz w:val="24"/>
      <w:lang w:eastAsia="ar-SA"/>
    </w:rPr>
  </w:style>
  <w:style w:type="character" w:styleId="FollowedHyperlink">
    <w:name w:val="FollowedHyperlink"/>
    <w:basedOn w:val="DefaultParagraphFont"/>
    <w:uiPriority w:val="99"/>
    <w:semiHidden/>
    <w:unhideWhenUsed/>
    <w:rsid w:val="00722543"/>
    <w:rPr>
      <w:color w:val="800080" w:themeColor="followedHyperlink"/>
      <w:u w:val="single"/>
    </w:rPr>
  </w:style>
  <w:style w:type="paragraph" w:customStyle="1" w:styleId="Default">
    <w:name w:val="Default"/>
    <w:rsid w:val="00880B87"/>
    <w:pPr>
      <w:autoSpaceDE w:val="0"/>
      <w:autoSpaceDN w:val="0"/>
      <w:adjustRightInd w:val="0"/>
    </w:pPr>
    <w:rPr>
      <w:rFonts w:ascii="Arial" w:eastAsiaTheme="minorHAnsi" w:hAnsi="Arial" w:cs="Arial"/>
      <w:color w:val="000000"/>
      <w:sz w:val="24"/>
      <w:szCs w:val="24"/>
    </w:rPr>
  </w:style>
  <w:style w:type="paragraph" w:customStyle="1" w:styleId="paragraph">
    <w:name w:val="paragraph"/>
    <w:basedOn w:val="Normal"/>
    <w:rsid w:val="00880B87"/>
    <w:pPr>
      <w:spacing w:before="100" w:beforeAutospacing="1" w:after="100" w:afterAutospacing="1"/>
    </w:pPr>
  </w:style>
  <w:style w:type="character" w:customStyle="1" w:styleId="normaltextrun">
    <w:name w:val="normaltextrun"/>
    <w:basedOn w:val="DefaultParagraphFont"/>
    <w:rsid w:val="00880B87"/>
  </w:style>
  <w:style w:type="character" w:customStyle="1" w:styleId="eop">
    <w:name w:val="eop"/>
    <w:basedOn w:val="DefaultParagraphFont"/>
    <w:rsid w:val="00880B87"/>
  </w:style>
  <w:style w:type="character" w:styleId="UnresolvedMention">
    <w:name w:val="Unresolved Mention"/>
    <w:basedOn w:val="DefaultParagraphFont"/>
    <w:uiPriority w:val="99"/>
    <w:semiHidden/>
    <w:unhideWhenUsed/>
    <w:rsid w:val="00407D0C"/>
    <w:rPr>
      <w:color w:val="605E5C"/>
      <w:shd w:val="clear" w:color="auto" w:fill="E1DFDD"/>
    </w:rPr>
  </w:style>
  <w:style w:type="character" w:customStyle="1" w:styleId="Heading1Char">
    <w:name w:val="Heading 1 Char"/>
    <w:basedOn w:val="DefaultParagraphFont"/>
    <w:link w:val="Heading1"/>
    <w:uiPriority w:val="9"/>
    <w:rsid w:val="00407D0C"/>
    <w:rPr>
      <w:rFonts w:asciiTheme="majorHAnsi" w:eastAsiaTheme="majorEastAsia" w:hAnsiTheme="majorHAnsi" w:cstheme="majorBidi"/>
      <w:color w:val="365F91" w:themeColor="accent1" w:themeShade="BF"/>
      <w:sz w:val="32"/>
      <w:szCs w:val="32"/>
    </w:rPr>
  </w:style>
  <w:style w:type="paragraph" w:styleId="Title">
    <w:name w:val="Title"/>
    <w:basedOn w:val="Normal"/>
    <w:next w:val="Normal"/>
    <w:link w:val="TitleChar"/>
    <w:qFormat/>
    <w:rsid w:val="003C568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C568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56599">
      <w:bodyDiv w:val="1"/>
      <w:marLeft w:val="0"/>
      <w:marRight w:val="0"/>
      <w:marTop w:val="0"/>
      <w:marBottom w:val="0"/>
      <w:divBdr>
        <w:top w:val="none" w:sz="0" w:space="0" w:color="auto"/>
        <w:left w:val="none" w:sz="0" w:space="0" w:color="auto"/>
        <w:bottom w:val="none" w:sz="0" w:space="0" w:color="auto"/>
        <w:right w:val="none" w:sz="0" w:space="0" w:color="auto"/>
      </w:divBdr>
    </w:div>
    <w:div w:id="281573886">
      <w:bodyDiv w:val="1"/>
      <w:marLeft w:val="0"/>
      <w:marRight w:val="0"/>
      <w:marTop w:val="0"/>
      <w:marBottom w:val="0"/>
      <w:divBdr>
        <w:top w:val="none" w:sz="0" w:space="0" w:color="auto"/>
        <w:left w:val="none" w:sz="0" w:space="0" w:color="auto"/>
        <w:bottom w:val="none" w:sz="0" w:space="0" w:color="auto"/>
        <w:right w:val="none" w:sz="0" w:space="0" w:color="auto"/>
      </w:divBdr>
    </w:div>
    <w:div w:id="459225835">
      <w:bodyDiv w:val="1"/>
      <w:marLeft w:val="0"/>
      <w:marRight w:val="0"/>
      <w:marTop w:val="0"/>
      <w:marBottom w:val="0"/>
      <w:divBdr>
        <w:top w:val="none" w:sz="0" w:space="0" w:color="auto"/>
        <w:left w:val="none" w:sz="0" w:space="0" w:color="auto"/>
        <w:bottom w:val="none" w:sz="0" w:space="0" w:color="auto"/>
        <w:right w:val="none" w:sz="0" w:space="0" w:color="auto"/>
      </w:divBdr>
    </w:div>
    <w:div w:id="579215280">
      <w:bodyDiv w:val="1"/>
      <w:marLeft w:val="0"/>
      <w:marRight w:val="0"/>
      <w:marTop w:val="0"/>
      <w:marBottom w:val="0"/>
      <w:divBdr>
        <w:top w:val="none" w:sz="0" w:space="0" w:color="auto"/>
        <w:left w:val="none" w:sz="0" w:space="0" w:color="auto"/>
        <w:bottom w:val="none" w:sz="0" w:space="0" w:color="auto"/>
        <w:right w:val="none" w:sz="0" w:space="0" w:color="auto"/>
      </w:divBdr>
    </w:div>
    <w:div w:id="1053382801">
      <w:bodyDiv w:val="1"/>
      <w:marLeft w:val="0"/>
      <w:marRight w:val="0"/>
      <w:marTop w:val="0"/>
      <w:marBottom w:val="0"/>
      <w:divBdr>
        <w:top w:val="none" w:sz="0" w:space="0" w:color="auto"/>
        <w:left w:val="none" w:sz="0" w:space="0" w:color="auto"/>
        <w:bottom w:val="none" w:sz="0" w:space="0" w:color="auto"/>
        <w:right w:val="none" w:sz="0" w:space="0" w:color="auto"/>
      </w:divBdr>
    </w:div>
    <w:div w:id="1094670140">
      <w:bodyDiv w:val="1"/>
      <w:marLeft w:val="0"/>
      <w:marRight w:val="0"/>
      <w:marTop w:val="0"/>
      <w:marBottom w:val="0"/>
      <w:divBdr>
        <w:top w:val="none" w:sz="0" w:space="0" w:color="auto"/>
        <w:left w:val="none" w:sz="0" w:space="0" w:color="auto"/>
        <w:bottom w:val="none" w:sz="0" w:space="0" w:color="auto"/>
        <w:right w:val="none" w:sz="0" w:space="0" w:color="auto"/>
      </w:divBdr>
    </w:div>
    <w:div w:id="1115324100">
      <w:bodyDiv w:val="1"/>
      <w:marLeft w:val="0"/>
      <w:marRight w:val="0"/>
      <w:marTop w:val="0"/>
      <w:marBottom w:val="0"/>
      <w:divBdr>
        <w:top w:val="none" w:sz="0" w:space="0" w:color="auto"/>
        <w:left w:val="none" w:sz="0" w:space="0" w:color="auto"/>
        <w:bottom w:val="none" w:sz="0" w:space="0" w:color="auto"/>
        <w:right w:val="none" w:sz="0" w:space="0" w:color="auto"/>
      </w:divBdr>
    </w:div>
    <w:div w:id="111655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eryneSouthard@clayton.edu" TargetMode="External"/><Relationship Id="rId13" Type="http://schemas.openxmlformats.org/officeDocument/2006/relationships/hyperlink" Target="http://www.clayton.edu/hub/itpchoice/notebookcomputerpolicy" TargetMode="External"/><Relationship Id="rId18" Type="http://schemas.openxmlformats.org/officeDocument/2006/relationships/hyperlink" Target="http://clayton.view.usg.ed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layton.edu/Portals/46/docs/student-handbook.pdf" TargetMode="External"/><Relationship Id="rId7" Type="http://schemas.openxmlformats.org/officeDocument/2006/relationships/hyperlink" Target="mailto:disabilityservices@mail.clayton.edu" TargetMode="External"/><Relationship Id="rId12" Type="http://schemas.openxmlformats.org/officeDocument/2006/relationships/hyperlink" Target="https://www.saylor.org/site/textbooks/Foundations%20of%20Business%20Law%20and%20the%20Legal%20Environment.pdf" TargetMode="External"/><Relationship Id="rId17" Type="http://schemas.openxmlformats.org/officeDocument/2006/relationships/hyperlink" Target="https://secure.clayton.edu/studentforms/withdraw.asp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espondus.com/lockdown/download.php?id=121412292" TargetMode="External"/><Relationship Id="rId20" Type="http://schemas.openxmlformats.org/officeDocument/2006/relationships/hyperlink" Target="http://www.clayton.edu/Portals/5/BasicUndergraduateStudentResponsibilities.pdf" TargetMode="Externa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resources.saylor.org/wwwresources/archived/site/textbooks/Foundations%20of%20Business%20Law%20and%20the%20Legal%20Environment.pdf" TargetMode="External"/><Relationship Id="rId24" Type="http://schemas.openxmlformats.org/officeDocument/2006/relationships/hyperlink" Target="https://www.clayton.edu/coronavirus/employees/reopening-plan" TargetMode="External"/><Relationship Id="rId5" Type="http://schemas.openxmlformats.org/officeDocument/2006/relationships/webSettings" Target="webSettings.xml"/><Relationship Id="rId15" Type="http://schemas.openxmlformats.org/officeDocument/2006/relationships/hyperlink" Target="http://get.adobe.com/flashplayer/" TargetMode="External"/><Relationship Id="rId23" Type="http://schemas.openxmlformats.org/officeDocument/2006/relationships/hyperlink" Target="http://www.clayton.edu/public-safety/Safety-Security/Weapons" TargetMode="External"/><Relationship Id="rId28" Type="http://schemas.openxmlformats.org/officeDocument/2006/relationships/customXml" Target="../customXml/item3.xml"/><Relationship Id="rId10" Type="http://schemas.openxmlformats.org/officeDocument/2006/relationships/hyperlink" Target="https://saylordotorg.github.io/text_foundations-of-business-law-and-the-legal-environment/" TargetMode="External"/><Relationship Id="rId19" Type="http://schemas.openxmlformats.org/officeDocument/2006/relationships/hyperlink" Target="http://www.clayton.edu/Portals/46/docs/student-handbook.pdf" TargetMode="External"/><Relationship Id="rId4" Type="http://schemas.openxmlformats.org/officeDocument/2006/relationships/settings" Target="settings.xml"/><Relationship Id="rId9" Type="http://schemas.openxmlformats.org/officeDocument/2006/relationships/hyperlink" Target="mailto:SheryneSouthard@clayton.edu" TargetMode="External"/><Relationship Id="rId14" Type="http://schemas.openxmlformats.org/officeDocument/2006/relationships/hyperlink" Target="http://get.adobe.com/reader/" TargetMode="External"/><Relationship Id="rId22" Type="http://schemas.openxmlformats.org/officeDocument/2006/relationships/hyperlink" Target="http://www.clayton.edu/Portals/5/DisruptiveClassroomBehavior.pdf" TargetMode="External"/><Relationship Id="rId2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C764FC3-AD3E-4CAC-95C3-43A5BD294C03}">
  <ds:schemaRefs>
    <ds:schemaRef ds:uri="http://schemas.openxmlformats.org/officeDocument/2006/bibliography"/>
  </ds:schemaRefs>
</ds:datastoreItem>
</file>

<file path=customXml/itemProps2.xml><?xml version="1.0" encoding="utf-8"?>
<ds:datastoreItem xmlns:ds="http://schemas.openxmlformats.org/officeDocument/2006/customXml" ds:itemID="{673684D4-9E46-4633-AC1F-BDB4B11F7D91}"/>
</file>

<file path=customXml/itemProps3.xml><?xml version="1.0" encoding="utf-8"?>
<ds:datastoreItem xmlns:ds="http://schemas.openxmlformats.org/officeDocument/2006/customXml" ds:itemID="{F9CC5FF1-D294-4A85-9FEE-EC9ACCE32685}"/>
</file>

<file path=customXml/itemProps4.xml><?xml version="1.0" encoding="utf-8"?>
<ds:datastoreItem xmlns:ds="http://schemas.openxmlformats.org/officeDocument/2006/customXml" ds:itemID="{38E06482-564F-4C49-B507-3CCDE65BB792}"/>
</file>

<file path=docProps/app.xml><?xml version="1.0" encoding="utf-8"?>
<Properties xmlns="http://schemas.openxmlformats.org/officeDocument/2006/extended-properties" xmlns:vt="http://schemas.openxmlformats.org/officeDocument/2006/docPropsVTypes">
  <Template>Normal</Template>
  <TotalTime>0</TotalTime>
  <Pages>7</Pages>
  <Words>2533</Words>
  <Characters>14442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Clayton State Univ</Company>
  <LinksUpToDate>false</LinksUpToDate>
  <CharactersWithSpaces>16942</CharactersWithSpaces>
  <SharedDoc>false</SharedDoc>
  <HLinks>
    <vt:vector size="42" baseType="variant">
      <vt:variant>
        <vt:i4>3670073</vt:i4>
      </vt:variant>
      <vt:variant>
        <vt:i4>18</vt:i4>
      </vt:variant>
      <vt:variant>
        <vt:i4>0</vt:i4>
      </vt:variant>
      <vt:variant>
        <vt:i4>5</vt:i4>
      </vt:variant>
      <vt:variant>
        <vt:lpwstr>http://a-s.clayton.edu/DisruptiveClassroomBehavior.htm</vt:lpwstr>
      </vt:variant>
      <vt:variant>
        <vt:lpwstr/>
      </vt:variant>
      <vt:variant>
        <vt:i4>6357025</vt:i4>
      </vt:variant>
      <vt:variant>
        <vt:i4>15</vt:i4>
      </vt:variant>
      <vt:variant>
        <vt:i4>0</vt:i4>
      </vt:variant>
      <vt:variant>
        <vt:i4>5</vt:i4>
      </vt:variant>
      <vt:variant>
        <vt:lpwstr>http://adminservices.clayton.edu/judicial/</vt:lpwstr>
      </vt:variant>
      <vt:variant>
        <vt:lpwstr/>
      </vt:variant>
      <vt:variant>
        <vt:i4>5308422</vt:i4>
      </vt:variant>
      <vt:variant>
        <vt:i4>12</vt:i4>
      </vt:variant>
      <vt:variant>
        <vt:i4>0</vt:i4>
      </vt:variant>
      <vt:variant>
        <vt:i4>5</vt:i4>
      </vt:variant>
      <vt:variant>
        <vt:lpwstr>http://adminservices.clayton.edu/studentaffairs/StudentHandbook/foreword.htm</vt:lpwstr>
      </vt:variant>
      <vt:variant>
        <vt:lpwstr/>
      </vt:variant>
      <vt:variant>
        <vt:i4>7733333</vt:i4>
      </vt:variant>
      <vt:variant>
        <vt:i4>9</vt:i4>
      </vt:variant>
      <vt:variant>
        <vt:i4>0</vt:i4>
      </vt:variant>
      <vt:variant>
        <vt:i4>5</vt:i4>
      </vt:variant>
      <vt:variant>
        <vt:lpwstr>mailto:TheHub@clayton.edu</vt:lpwstr>
      </vt:variant>
      <vt:variant>
        <vt:lpwstr/>
      </vt:variant>
      <vt:variant>
        <vt:i4>5308428</vt:i4>
      </vt:variant>
      <vt:variant>
        <vt:i4>6</vt:i4>
      </vt:variant>
      <vt:variant>
        <vt:i4>0</vt:i4>
      </vt:variant>
      <vt:variant>
        <vt:i4>5</vt:i4>
      </vt:variant>
      <vt:variant>
        <vt:lpwstr>http://thehub.clayton.edu/email.shtml</vt:lpwstr>
      </vt:variant>
      <vt:variant>
        <vt:lpwstr/>
      </vt:variant>
      <vt:variant>
        <vt:i4>917557</vt:i4>
      </vt:variant>
      <vt:variant>
        <vt:i4>3</vt:i4>
      </vt:variant>
      <vt:variant>
        <vt:i4>0</vt:i4>
      </vt:variant>
      <vt:variant>
        <vt:i4>5</vt:i4>
      </vt:variant>
      <vt:variant>
        <vt:lpwstr>mailto:SheryneRichardson@clayton.edu</vt:lpwstr>
      </vt:variant>
      <vt:variant>
        <vt:lpwstr/>
      </vt:variant>
      <vt:variant>
        <vt:i4>4653090</vt:i4>
      </vt:variant>
      <vt:variant>
        <vt:i4>0</vt:i4>
      </vt:variant>
      <vt:variant>
        <vt:i4>0</vt:i4>
      </vt:variant>
      <vt:variant>
        <vt:i4>5</vt:i4>
      </vt:variant>
      <vt:variant>
        <vt:lpwstr>mailto:disabilityservices@mail.clayton.edu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srichardson5</dc:creator>
  <cp:lastModifiedBy>Sheryne Southard</cp:lastModifiedBy>
  <cp:revision>2</cp:revision>
  <cp:lastPrinted>2020-07-30T01:48:00Z</cp:lastPrinted>
  <dcterms:created xsi:type="dcterms:W3CDTF">2021-05-18T13:17:00Z</dcterms:created>
  <dcterms:modified xsi:type="dcterms:W3CDTF">2021-05-18T13:17:00Z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